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DA3" w:rsidRPr="00455110" w:rsidRDefault="00DE3DA3" w:rsidP="00DE3DA3">
      <w:pPr>
        <w:jc w:val="center"/>
        <w:rPr>
          <w:b/>
          <w:szCs w:val="28"/>
        </w:rPr>
      </w:pPr>
      <w:r w:rsidRPr="00455110">
        <w:rPr>
          <w:b/>
          <w:szCs w:val="28"/>
        </w:rPr>
        <w:t xml:space="preserve">АДМИНИСТРАЦИЯ </w:t>
      </w:r>
      <w:r w:rsidR="008C7D48" w:rsidRPr="00455110">
        <w:rPr>
          <w:b/>
          <w:szCs w:val="28"/>
        </w:rPr>
        <w:t xml:space="preserve">НОВОПОКРОВСКОГО СЕЛЬСКОГО ПОСЕЛЕНИЯ </w:t>
      </w:r>
      <w:r w:rsidRPr="00455110">
        <w:rPr>
          <w:b/>
          <w:szCs w:val="28"/>
        </w:rPr>
        <w:t>НОВОПОКРОВСК</w:t>
      </w:r>
      <w:r w:rsidR="008C7D48" w:rsidRPr="00455110">
        <w:rPr>
          <w:b/>
          <w:szCs w:val="28"/>
        </w:rPr>
        <w:t>ОГО</w:t>
      </w:r>
      <w:r w:rsidRPr="00455110">
        <w:rPr>
          <w:b/>
          <w:szCs w:val="28"/>
        </w:rPr>
        <w:t xml:space="preserve"> РАЙОН</w:t>
      </w:r>
      <w:r w:rsidR="008C7D48" w:rsidRPr="00455110">
        <w:rPr>
          <w:b/>
          <w:szCs w:val="28"/>
        </w:rPr>
        <w:t>А</w:t>
      </w:r>
      <w:r w:rsidRPr="00455110">
        <w:rPr>
          <w:b/>
          <w:szCs w:val="28"/>
        </w:rPr>
        <w:t xml:space="preserve"> </w:t>
      </w:r>
    </w:p>
    <w:p w:rsidR="00DE3DA3" w:rsidRPr="00455110" w:rsidRDefault="00DE3DA3" w:rsidP="00DE3DA3">
      <w:pPr>
        <w:jc w:val="center"/>
        <w:rPr>
          <w:b/>
          <w:szCs w:val="28"/>
        </w:rPr>
      </w:pPr>
    </w:p>
    <w:p w:rsidR="00DE3DA3" w:rsidRPr="00455110" w:rsidRDefault="00DE3DA3" w:rsidP="00DE3DA3">
      <w:pPr>
        <w:jc w:val="center"/>
        <w:rPr>
          <w:b/>
          <w:sz w:val="32"/>
          <w:szCs w:val="32"/>
        </w:rPr>
      </w:pPr>
      <w:r w:rsidRPr="00455110">
        <w:rPr>
          <w:b/>
          <w:sz w:val="32"/>
          <w:szCs w:val="32"/>
        </w:rPr>
        <w:t>П О С Т А Н О В Л Е Н И Е</w:t>
      </w:r>
    </w:p>
    <w:p w:rsidR="00DE3DA3" w:rsidRPr="00455110" w:rsidRDefault="00DE3DA3" w:rsidP="00DE3DA3">
      <w:pPr>
        <w:jc w:val="center"/>
        <w:rPr>
          <w:b/>
          <w:sz w:val="32"/>
          <w:szCs w:val="32"/>
        </w:rPr>
      </w:pPr>
    </w:p>
    <w:p w:rsidR="00DE3DA3" w:rsidRPr="00455110" w:rsidRDefault="00DE3DA3" w:rsidP="00DE3DA3">
      <w:pPr>
        <w:rPr>
          <w:sz w:val="24"/>
          <w:szCs w:val="24"/>
        </w:rPr>
      </w:pPr>
      <w:r w:rsidRPr="00455110">
        <w:t xml:space="preserve">от </w:t>
      </w:r>
      <w:r w:rsidR="00587BC6">
        <w:t xml:space="preserve">11.03.2016      </w:t>
      </w:r>
      <w:r w:rsidRPr="00455110">
        <w:t xml:space="preserve">               </w:t>
      </w:r>
      <w:r w:rsidR="0050767C" w:rsidRPr="00455110">
        <w:t xml:space="preserve">                   </w:t>
      </w:r>
      <w:r w:rsidRPr="00455110">
        <w:t xml:space="preserve">                                                </w:t>
      </w:r>
      <w:r w:rsidR="00587BC6">
        <w:t xml:space="preserve">           </w:t>
      </w:r>
      <w:r w:rsidRPr="00455110">
        <w:t xml:space="preserve"> №</w:t>
      </w:r>
      <w:r w:rsidR="0050767C" w:rsidRPr="00455110">
        <w:t xml:space="preserve"> </w:t>
      </w:r>
      <w:r w:rsidR="00587BC6">
        <w:t>77</w:t>
      </w:r>
    </w:p>
    <w:p w:rsidR="00DE3DA3" w:rsidRPr="00455110" w:rsidRDefault="00DE3DA3" w:rsidP="00DE3DA3"/>
    <w:p w:rsidR="00DE3DA3" w:rsidRPr="00455110" w:rsidRDefault="00DE3DA3" w:rsidP="00DE3DA3">
      <w:pPr>
        <w:jc w:val="center"/>
        <w:rPr>
          <w:szCs w:val="28"/>
        </w:rPr>
      </w:pPr>
      <w:r w:rsidRPr="00455110">
        <w:rPr>
          <w:szCs w:val="28"/>
        </w:rPr>
        <w:t>ст-ца Новопокровская</w:t>
      </w:r>
    </w:p>
    <w:p w:rsidR="00455110" w:rsidRDefault="00455110" w:rsidP="00DE3DA3">
      <w:pPr>
        <w:rPr>
          <w:szCs w:val="28"/>
        </w:rPr>
      </w:pPr>
    </w:p>
    <w:p w:rsidR="00455110" w:rsidRDefault="00455110" w:rsidP="00DE3DA3">
      <w:pPr>
        <w:rPr>
          <w:szCs w:val="28"/>
        </w:rPr>
      </w:pPr>
    </w:p>
    <w:p w:rsidR="00DE3DA3" w:rsidRDefault="00DE3DA3" w:rsidP="00DE3DA3">
      <w:pPr>
        <w:ind w:left="993" w:right="1416"/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  <w:r w:rsidR="008F4E05" w:rsidRPr="007A4C70">
        <w:rPr>
          <w:b/>
          <w:szCs w:val="28"/>
        </w:rPr>
        <w:t xml:space="preserve">Об </w:t>
      </w:r>
      <w:r w:rsidR="008F4E05" w:rsidRPr="006067DF">
        <w:rPr>
          <w:b/>
          <w:szCs w:val="28"/>
        </w:rPr>
        <w:t xml:space="preserve">утверждении Правил определения нормативных затрат на обеспечение функций </w:t>
      </w:r>
      <w:r w:rsidR="008C7D48">
        <w:rPr>
          <w:b/>
          <w:szCs w:val="28"/>
        </w:rPr>
        <w:t>администрации Новопокровского сельского поселения</w:t>
      </w:r>
      <w:r w:rsidR="007B4C7C">
        <w:rPr>
          <w:b/>
          <w:szCs w:val="28"/>
        </w:rPr>
        <w:t xml:space="preserve"> (</w:t>
      </w:r>
      <w:r w:rsidR="008F4E05" w:rsidRPr="006067DF">
        <w:rPr>
          <w:b/>
          <w:szCs w:val="28"/>
        </w:rPr>
        <w:t>включая подведомственные казенные учреждения</w:t>
      </w:r>
      <w:r w:rsidR="007B4C7C">
        <w:rPr>
          <w:b/>
          <w:szCs w:val="28"/>
        </w:rPr>
        <w:t>)</w:t>
      </w:r>
    </w:p>
    <w:p w:rsidR="00DE3DA3" w:rsidRDefault="00DE3DA3" w:rsidP="00DE3DA3">
      <w:pPr>
        <w:jc w:val="center"/>
        <w:rPr>
          <w:b/>
          <w:szCs w:val="28"/>
        </w:rPr>
      </w:pPr>
    </w:p>
    <w:p w:rsidR="00DE3DA3" w:rsidRDefault="00DE3DA3" w:rsidP="00DE3DA3">
      <w:pPr>
        <w:jc w:val="center"/>
        <w:rPr>
          <w:b/>
          <w:szCs w:val="28"/>
        </w:rPr>
      </w:pPr>
    </w:p>
    <w:p w:rsidR="007B4C7C" w:rsidRDefault="00384039" w:rsidP="008F4E05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 В соответствии с</w:t>
      </w:r>
      <w:r w:rsidR="00DE3DA3">
        <w:rPr>
          <w:szCs w:val="28"/>
        </w:rPr>
        <w:t xml:space="preserve">  </w:t>
      </w:r>
      <w:r w:rsidR="00380ADB">
        <w:rPr>
          <w:szCs w:val="28"/>
        </w:rPr>
        <w:t>част</w:t>
      </w:r>
      <w:r>
        <w:rPr>
          <w:szCs w:val="28"/>
        </w:rPr>
        <w:t>ью</w:t>
      </w:r>
      <w:r w:rsidR="00380ADB">
        <w:rPr>
          <w:szCs w:val="28"/>
        </w:rPr>
        <w:t xml:space="preserve"> </w:t>
      </w:r>
      <w:r w:rsidR="008F4E05">
        <w:rPr>
          <w:szCs w:val="28"/>
        </w:rPr>
        <w:t>4</w:t>
      </w:r>
      <w:r w:rsidR="00DE3DA3">
        <w:rPr>
          <w:szCs w:val="28"/>
        </w:rPr>
        <w:t xml:space="preserve"> статьи </w:t>
      </w:r>
      <w:r w:rsidR="008F4E05">
        <w:rPr>
          <w:szCs w:val="28"/>
        </w:rPr>
        <w:t>19</w:t>
      </w:r>
      <w:r w:rsidR="00DE3DA3">
        <w:rPr>
          <w:szCs w:val="28"/>
        </w:rPr>
        <w:t xml:space="preserve">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</w:t>
      </w:r>
      <w:r>
        <w:rPr>
          <w:szCs w:val="28"/>
        </w:rPr>
        <w:t>руководствуясь</w:t>
      </w:r>
      <w:r w:rsidR="007B4C7C">
        <w:rPr>
          <w:szCs w:val="28"/>
        </w:rPr>
        <w:t xml:space="preserve">   </w:t>
      </w:r>
      <w:r w:rsidR="008F4E05">
        <w:rPr>
          <w:szCs w:val="28"/>
        </w:rPr>
        <w:t xml:space="preserve"> постановлением</w:t>
      </w:r>
      <w:r w:rsidR="007B4C7C">
        <w:rPr>
          <w:szCs w:val="28"/>
        </w:rPr>
        <w:t xml:space="preserve">    </w:t>
      </w:r>
      <w:r w:rsidR="008F4E05" w:rsidRPr="0055365E">
        <w:rPr>
          <w:szCs w:val="28"/>
        </w:rPr>
        <w:t xml:space="preserve">Правительства </w:t>
      </w:r>
      <w:r w:rsidR="007B4C7C">
        <w:rPr>
          <w:szCs w:val="28"/>
        </w:rPr>
        <w:t xml:space="preserve">   </w:t>
      </w:r>
      <w:r w:rsidR="008F4E05" w:rsidRPr="0055365E">
        <w:rPr>
          <w:szCs w:val="28"/>
        </w:rPr>
        <w:t xml:space="preserve">Российской </w:t>
      </w:r>
      <w:r w:rsidR="007B4C7C">
        <w:rPr>
          <w:szCs w:val="28"/>
        </w:rPr>
        <w:t xml:space="preserve">  </w:t>
      </w:r>
      <w:r w:rsidR="008F4E05" w:rsidRPr="0055365E">
        <w:rPr>
          <w:szCs w:val="28"/>
        </w:rPr>
        <w:t xml:space="preserve">Федерации </w:t>
      </w:r>
    </w:p>
    <w:p w:rsidR="00DE3DA3" w:rsidRDefault="008F4E05" w:rsidP="007B4C7C">
      <w:pPr>
        <w:autoSpaceDE w:val="0"/>
        <w:autoSpaceDN w:val="0"/>
        <w:adjustRightInd w:val="0"/>
        <w:jc w:val="both"/>
        <w:rPr>
          <w:szCs w:val="28"/>
        </w:rPr>
      </w:pPr>
      <w:r w:rsidRPr="0055365E">
        <w:rPr>
          <w:szCs w:val="28"/>
        </w:rPr>
        <w:t>от 13</w:t>
      </w:r>
      <w:r>
        <w:rPr>
          <w:szCs w:val="28"/>
        </w:rPr>
        <w:t xml:space="preserve"> октября </w:t>
      </w:r>
      <w:r w:rsidRPr="0055365E">
        <w:rPr>
          <w:szCs w:val="28"/>
        </w:rPr>
        <w:t>2014</w:t>
      </w:r>
      <w:r>
        <w:rPr>
          <w:szCs w:val="28"/>
        </w:rPr>
        <w:t xml:space="preserve"> года</w:t>
      </w:r>
      <w:r w:rsidRPr="0055365E">
        <w:rPr>
          <w:szCs w:val="28"/>
        </w:rPr>
        <w:t xml:space="preserve"> № 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органов»</w:t>
      </w:r>
      <w:r>
        <w:rPr>
          <w:szCs w:val="28"/>
        </w:rPr>
        <w:t xml:space="preserve">, </w:t>
      </w:r>
      <w:r w:rsidR="00DE3DA3">
        <w:rPr>
          <w:szCs w:val="28"/>
        </w:rPr>
        <w:t xml:space="preserve">администрация </w:t>
      </w:r>
      <w:r w:rsidR="008C7D48">
        <w:rPr>
          <w:szCs w:val="28"/>
        </w:rPr>
        <w:t>Новопокровского сельского поселения</w:t>
      </w:r>
      <w:r w:rsidR="00DE3DA3">
        <w:rPr>
          <w:szCs w:val="28"/>
        </w:rPr>
        <w:t xml:space="preserve"> п о с т а н о в л я е т:</w:t>
      </w:r>
    </w:p>
    <w:p w:rsidR="00DE3DA3" w:rsidRDefault="00DE3DA3" w:rsidP="00DE3DA3">
      <w:pPr>
        <w:jc w:val="center"/>
        <w:rPr>
          <w:b/>
          <w:szCs w:val="28"/>
        </w:rPr>
      </w:pPr>
    </w:p>
    <w:p w:rsidR="00482D7C" w:rsidRDefault="007B4C7C" w:rsidP="00380ADB">
      <w:pPr>
        <w:pStyle w:val="aa"/>
        <w:numPr>
          <w:ilvl w:val="0"/>
          <w:numId w:val="1"/>
        </w:numPr>
        <w:ind w:left="0" w:firstLine="709"/>
        <w:jc w:val="both"/>
        <w:rPr>
          <w:szCs w:val="28"/>
        </w:rPr>
      </w:pPr>
      <w:r>
        <w:rPr>
          <w:szCs w:val="28"/>
        </w:rPr>
        <w:t xml:space="preserve">Утвердить прилагаемые Правила определения нормативных затрат на обеспечение функций </w:t>
      </w:r>
      <w:r w:rsidR="008C7D48">
        <w:rPr>
          <w:szCs w:val="28"/>
        </w:rPr>
        <w:t>администрации Новопокровского сельского поселения</w:t>
      </w:r>
      <w:r>
        <w:rPr>
          <w:szCs w:val="28"/>
        </w:rPr>
        <w:t xml:space="preserve"> (включая подведомственные казенные учреждения)</w:t>
      </w:r>
      <w:r w:rsidR="00DE3DA3" w:rsidRPr="00482D7C">
        <w:rPr>
          <w:szCs w:val="28"/>
        </w:rPr>
        <w:t>.</w:t>
      </w:r>
    </w:p>
    <w:p w:rsidR="002C347A" w:rsidRDefault="00DE3DA3" w:rsidP="00A3156B">
      <w:pPr>
        <w:pStyle w:val="aa"/>
        <w:numPr>
          <w:ilvl w:val="0"/>
          <w:numId w:val="1"/>
        </w:numPr>
        <w:ind w:left="0" w:firstLine="709"/>
        <w:jc w:val="both"/>
        <w:rPr>
          <w:szCs w:val="28"/>
        </w:rPr>
      </w:pPr>
      <w:r w:rsidRPr="00482D7C">
        <w:rPr>
          <w:szCs w:val="28"/>
        </w:rPr>
        <w:t xml:space="preserve">Контроль за выполнением настоящего постановления </w:t>
      </w:r>
      <w:r w:rsidR="008C7D48">
        <w:rPr>
          <w:szCs w:val="28"/>
        </w:rPr>
        <w:t>оставляю за собой</w:t>
      </w:r>
      <w:r w:rsidR="00A3156B">
        <w:rPr>
          <w:szCs w:val="28"/>
        </w:rPr>
        <w:t>.</w:t>
      </w:r>
    </w:p>
    <w:p w:rsidR="00DE3DA3" w:rsidRPr="00A3156B" w:rsidRDefault="00CD4947" w:rsidP="00DE3DA3">
      <w:pPr>
        <w:pStyle w:val="aa"/>
        <w:numPr>
          <w:ilvl w:val="0"/>
          <w:numId w:val="1"/>
        </w:numPr>
        <w:ind w:left="0" w:firstLine="709"/>
        <w:jc w:val="both"/>
        <w:rPr>
          <w:szCs w:val="28"/>
        </w:rPr>
      </w:pPr>
      <w:r w:rsidRPr="00A3156B">
        <w:rPr>
          <w:szCs w:val="28"/>
        </w:rPr>
        <w:t xml:space="preserve">Постановление вступает в силу </w:t>
      </w:r>
      <w:r w:rsidR="00A3156B">
        <w:rPr>
          <w:szCs w:val="28"/>
        </w:rPr>
        <w:t>со дня подписания и распространяется на правоотношения, возникшие с 1 января 2016 года.</w:t>
      </w:r>
    </w:p>
    <w:p w:rsidR="00DE3DA3" w:rsidRDefault="00DE3DA3" w:rsidP="00DE3DA3">
      <w:pPr>
        <w:jc w:val="both"/>
        <w:rPr>
          <w:szCs w:val="28"/>
        </w:rPr>
      </w:pPr>
    </w:p>
    <w:p w:rsidR="007B4C7C" w:rsidRDefault="007B4C7C" w:rsidP="00DE3DA3">
      <w:pPr>
        <w:jc w:val="both"/>
        <w:rPr>
          <w:szCs w:val="28"/>
        </w:rPr>
      </w:pPr>
    </w:p>
    <w:p w:rsidR="00DE3DA3" w:rsidRDefault="00DE3DA3" w:rsidP="00DE3DA3">
      <w:pPr>
        <w:jc w:val="both"/>
        <w:rPr>
          <w:szCs w:val="28"/>
        </w:rPr>
      </w:pPr>
    </w:p>
    <w:p w:rsidR="008C7D48" w:rsidRDefault="008C7D48" w:rsidP="00DE3DA3">
      <w:pPr>
        <w:jc w:val="both"/>
        <w:rPr>
          <w:szCs w:val="28"/>
        </w:rPr>
      </w:pPr>
      <w:r>
        <w:rPr>
          <w:szCs w:val="28"/>
        </w:rPr>
        <w:t xml:space="preserve">Глава Новопокровского </w:t>
      </w:r>
    </w:p>
    <w:p w:rsidR="00CD4947" w:rsidRDefault="008C7D48" w:rsidP="008C7D48">
      <w:pPr>
        <w:jc w:val="both"/>
        <w:rPr>
          <w:szCs w:val="28"/>
        </w:rPr>
      </w:pPr>
      <w:r>
        <w:rPr>
          <w:szCs w:val="28"/>
        </w:rPr>
        <w:t>сельского поселения</w:t>
      </w:r>
      <w:r w:rsidR="00DE3DA3">
        <w:rPr>
          <w:szCs w:val="28"/>
        </w:rPr>
        <w:t xml:space="preserve">                                                                    </w:t>
      </w:r>
      <w:r>
        <w:rPr>
          <w:szCs w:val="28"/>
        </w:rPr>
        <w:t>М.И. Гречушкин</w:t>
      </w:r>
    </w:p>
    <w:p w:rsidR="00121F3C" w:rsidRDefault="00121F3C" w:rsidP="008C7D48">
      <w:pPr>
        <w:jc w:val="both"/>
        <w:rPr>
          <w:szCs w:val="28"/>
        </w:rPr>
      </w:pPr>
    </w:p>
    <w:p w:rsidR="00121F3C" w:rsidRDefault="00121F3C" w:rsidP="008C7D48">
      <w:pPr>
        <w:jc w:val="both"/>
        <w:rPr>
          <w:szCs w:val="28"/>
        </w:rPr>
      </w:pPr>
    </w:p>
    <w:p w:rsidR="00121F3C" w:rsidRDefault="00121F3C" w:rsidP="008C7D48">
      <w:pPr>
        <w:jc w:val="both"/>
        <w:rPr>
          <w:szCs w:val="28"/>
        </w:rPr>
      </w:pPr>
    </w:p>
    <w:p w:rsidR="00121F3C" w:rsidRDefault="00121F3C" w:rsidP="008C7D48">
      <w:pPr>
        <w:jc w:val="both"/>
        <w:rPr>
          <w:szCs w:val="28"/>
        </w:rPr>
      </w:pPr>
    </w:p>
    <w:p w:rsidR="00121F3C" w:rsidRDefault="00121F3C" w:rsidP="008C7D48">
      <w:pPr>
        <w:jc w:val="both"/>
        <w:rPr>
          <w:szCs w:val="28"/>
        </w:rPr>
      </w:pPr>
    </w:p>
    <w:p w:rsidR="00121F3C" w:rsidRDefault="00121F3C" w:rsidP="008C7D48">
      <w:pPr>
        <w:jc w:val="both"/>
        <w:rPr>
          <w:szCs w:val="28"/>
        </w:rPr>
      </w:pPr>
    </w:p>
    <w:p w:rsidR="00121F3C" w:rsidRDefault="00121F3C" w:rsidP="00121F3C">
      <w:pPr>
        <w:ind w:left="5664"/>
        <w:rPr>
          <w:szCs w:val="28"/>
        </w:rPr>
      </w:pPr>
      <w:r>
        <w:rPr>
          <w:szCs w:val="28"/>
        </w:rPr>
        <w:lastRenderedPageBreak/>
        <w:t>ПРИЛОЖЕНИЕ</w:t>
      </w:r>
    </w:p>
    <w:p w:rsidR="00121F3C" w:rsidRDefault="00121F3C" w:rsidP="00121F3C">
      <w:pPr>
        <w:ind w:left="5664"/>
        <w:rPr>
          <w:szCs w:val="28"/>
        </w:rPr>
      </w:pPr>
      <w:r>
        <w:rPr>
          <w:szCs w:val="28"/>
        </w:rPr>
        <w:t>УТВЕРЖДЕНЫ</w:t>
      </w:r>
    </w:p>
    <w:p w:rsidR="00121F3C" w:rsidRDefault="00121F3C" w:rsidP="00121F3C">
      <w:pPr>
        <w:ind w:left="5664"/>
        <w:rPr>
          <w:szCs w:val="28"/>
        </w:rPr>
      </w:pPr>
      <w:r>
        <w:rPr>
          <w:szCs w:val="28"/>
        </w:rPr>
        <w:t>постановлением администрации   Новопокровского сельского поселения</w:t>
      </w:r>
    </w:p>
    <w:p w:rsidR="00121F3C" w:rsidRDefault="00121F3C" w:rsidP="00121F3C">
      <w:pPr>
        <w:ind w:left="5664"/>
        <w:rPr>
          <w:szCs w:val="28"/>
        </w:rPr>
      </w:pPr>
      <w:r>
        <w:rPr>
          <w:szCs w:val="28"/>
        </w:rPr>
        <w:t>от 11.03.2016 № 77</w:t>
      </w:r>
    </w:p>
    <w:p w:rsidR="00121F3C" w:rsidRDefault="00121F3C" w:rsidP="00121F3C">
      <w:pPr>
        <w:widowControl w:val="0"/>
        <w:autoSpaceDE w:val="0"/>
        <w:autoSpaceDN w:val="0"/>
        <w:adjustRightInd w:val="0"/>
        <w:jc w:val="center"/>
        <w:rPr>
          <w:bCs/>
          <w:szCs w:val="28"/>
        </w:rPr>
      </w:pPr>
    </w:p>
    <w:p w:rsidR="00121F3C" w:rsidRDefault="00121F3C" w:rsidP="00121F3C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121F3C" w:rsidRPr="008353B7" w:rsidRDefault="00121F3C" w:rsidP="00121F3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53B7">
        <w:rPr>
          <w:rFonts w:ascii="Times New Roman" w:hAnsi="Times New Roman" w:cs="Times New Roman"/>
          <w:b/>
          <w:sz w:val="28"/>
          <w:szCs w:val="28"/>
        </w:rPr>
        <w:t>ПРАВИЛА</w:t>
      </w:r>
    </w:p>
    <w:p w:rsidR="00121F3C" w:rsidRPr="00CE2534" w:rsidRDefault="00121F3C" w:rsidP="00121F3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2534">
        <w:rPr>
          <w:rFonts w:ascii="Times New Roman" w:hAnsi="Times New Roman" w:cs="Times New Roman"/>
          <w:b/>
          <w:sz w:val="28"/>
          <w:szCs w:val="28"/>
        </w:rPr>
        <w:t xml:space="preserve">определения нормативных затрат на обеспечение функций </w:t>
      </w:r>
    </w:p>
    <w:p w:rsidR="00121F3C" w:rsidRPr="00CE2534" w:rsidRDefault="00121F3C" w:rsidP="00121F3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2534">
        <w:rPr>
          <w:rFonts w:ascii="Times New Roman" w:hAnsi="Times New Roman" w:cs="Times New Roman"/>
          <w:b/>
          <w:sz w:val="28"/>
          <w:szCs w:val="28"/>
        </w:rPr>
        <w:t>администрации Новопокровского сельского поселения</w:t>
      </w:r>
    </w:p>
    <w:p w:rsidR="00121F3C" w:rsidRPr="00CE2534" w:rsidRDefault="00121F3C" w:rsidP="00121F3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2534">
        <w:rPr>
          <w:rFonts w:ascii="Times New Roman" w:hAnsi="Times New Roman" w:cs="Times New Roman"/>
          <w:b/>
          <w:sz w:val="28"/>
          <w:szCs w:val="28"/>
        </w:rPr>
        <w:t xml:space="preserve"> (включая подведомственные казенные учреждения)</w:t>
      </w:r>
    </w:p>
    <w:p w:rsidR="00121F3C" w:rsidRDefault="00121F3C" w:rsidP="00121F3C">
      <w:pPr>
        <w:jc w:val="center"/>
        <w:rPr>
          <w:rFonts w:eastAsiaTheme="minorHAnsi"/>
          <w:sz w:val="36"/>
          <w:szCs w:val="28"/>
          <w:lang w:eastAsia="en-US"/>
        </w:rPr>
      </w:pPr>
    </w:p>
    <w:p w:rsidR="00121F3C" w:rsidRDefault="00121F3C" w:rsidP="00121F3C">
      <w:pPr>
        <w:ind w:firstLine="708"/>
        <w:jc w:val="center"/>
        <w:rPr>
          <w:szCs w:val="28"/>
        </w:rPr>
      </w:pPr>
      <w:r w:rsidRPr="006A2D0C">
        <w:rPr>
          <w:szCs w:val="28"/>
          <w:lang w:val="en-US"/>
        </w:rPr>
        <w:t>I</w:t>
      </w:r>
      <w:r w:rsidRPr="006A2D0C">
        <w:rPr>
          <w:szCs w:val="28"/>
        </w:rPr>
        <w:t>. Общие положения</w:t>
      </w:r>
    </w:p>
    <w:p w:rsidR="00121F3C" w:rsidRPr="006A2D0C" w:rsidRDefault="00121F3C" w:rsidP="00121F3C">
      <w:pPr>
        <w:jc w:val="center"/>
        <w:rPr>
          <w:szCs w:val="28"/>
        </w:rPr>
      </w:pP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 xml:space="preserve">1. Настоящие Правила устанавливают порядок определения нормативных затрат на обеспечение функций </w:t>
      </w:r>
      <w:r>
        <w:rPr>
          <w:szCs w:val="28"/>
        </w:rPr>
        <w:t>администрации Новопокровского сельского поселения, (далее – муниципальные субъекты нормирования), включая подведомственные казенные учреждения, в части закупок товаров, работ, услуг (далее – нормативные затраты).</w:t>
      </w:r>
    </w:p>
    <w:p w:rsidR="00121F3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2. Нормативные затраты применяются</w:t>
      </w:r>
      <w:r>
        <w:rPr>
          <w:szCs w:val="28"/>
        </w:rPr>
        <w:t xml:space="preserve"> муниципальными субъектами нормирования для обоснования объекта и (или) объектов закупки, включенных в   план   закупок   в соответствии  с  частью   2 статьи 18 Федерального закона </w:t>
      </w:r>
    </w:p>
    <w:p w:rsidR="00121F3C" w:rsidRPr="006A2D0C" w:rsidRDefault="00121F3C" w:rsidP="00121F3C">
      <w:pPr>
        <w:jc w:val="both"/>
        <w:rPr>
          <w:szCs w:val="28"/>
        </w:rPr>
      </w:pPr>
      <w:r>
        <w:rPr>
          <w:szCs w:val="28"/>
        </w:rPr>
        <w:t>от 5 апреля 2013 года № 44-ФЗ «О контрактной системе в сфере закупок товаров, работ, услуг для обеспечения государственных и муниципальных нужд» (далее – Федеральный закон № 44-ФЗ).</w:t>
      </w:r>
    </w:p>
    <w:p w:rsidR="00121F3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3. Нормативные затраты</w:t>
      </w:r>
      <w:r>
        <w:rPr>
          <w:szCs w:val="28"/>
        </w:rPr>
        <w:t>, порядок определения которых не установлен приложением к настоящим Правилам, определяются в соответствии с правилами, устанавливаемыми соответствующими муниципальными субъектами нормирования.</w:t>
      </w:r>
    </w:p>
    <w:p w:rsidR="00121F3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Общий объем затрат, связанный с закупкой товаров, работ, услуг, рассчитанный на основе нормативных затрат, не может превышать объем доведенных муниципальным субъектам нормирования и находящимся в их ведении казенным учреждениям как получателям бюджетных средств лимитов бюджетных обязательств на закупку товаров, работ, услуг в рамках исполнения местного бюджета.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При определении нормативных затрат муниципальные субъекты нормирования применяют национальные стандарты, технические регламенты, технические условия и иные документы, а также учитывают регулируемые цены (тарифы) и положения абзаца третьего настоящего пункта.</w:t>
      </w:r>
    </w:p>
    <w:p w:rsidR="00121F3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 xml:space="preserve">4. </w:t>
      </w:r>
      <w:r>
        <w:rPr>
          <w:szCs w:val="28"/>
        </w:rPr>
        <w:t xml:space="preserve">Для определения нормативных затрат в соответствии с разделами </w:t>
      </w:r>
      <w:r>
        <w:rPr>
          <w:szCs w:val="28"/>
          <w:lang w:val="en-US"/>
        </w:rPr>
        <w:t>I</w:t>
      </w:r>
      <w:r w:rsidRPr="00F4460B">
        <w:rPr>
          <w:szCs w:val="28"/>
        </w:rPr>
        <w:t xml:space="preserve"> </w:t>
      </w:r>
      <w:r>
        <w:rPr>
          <w:szCs w:val="28"/>
        </w:rPr>
        <w:t xml:space="preserve">и </w:t>
      </w:r>
      <w:r>
        <w:rPr>
          <w:szCs w:val="28"/>
          <w:lang w:val="en-US"/>
        </w:rPr>
        <w:t>II</w:t>
      </w:r>
      <w:r>
        <w:rPr>
          <w:szCs w:val="28"/>
        </w:rPr>
        <w:t xml:space="preserve"> приложения к настоящим Правилам в формулах используются нормативы цены товаров, работ, услуг, устанавливаемые муниципальными субъектами нормирования</w:t>
      </w:r>
      <w:r w:rsidRPr="006A2D0C">
        <w:rPr>
          <w:szCs w:val="28"/>
        </w:rPr>
        <w:t>.</w:t>
      </w:r>
    </w:p>
    <w:p w:rsidR="00121F3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Для определения нормативных затрат в соответствии с разделами </w:t>
      </w:r>
      <w:r>
        <w:rPr>
          <w:szCs w:val="28"/>
          <w:lang w:val="en-US"/>
        </w:rPr>
        <w:t>I</w:t>
      </w:r>
      <w:r w:rsidRPr="00F4460B">
        <w:rPr>
          <w:szCs w:val="28"/>
        </w:rPr>
        <w:t xml:space="preserve"> </w:t>
      </w:r>
      <w:r>
        <w:rPr>
          <w:szCs w:val="28"/>
        </w:rPr>
        <w:t xml:space="preserve">и </w:t>
      </w:r>
      <w:r>
        <w:rPr>
          <w:szCs w:val="28"/>
          <w:lang w:val="en-US"/>
        </w:rPr>
        <w:t>II</w:t>
      </w:r>
      <w:r>
        <w:rPr>
          <w:szCs w:val="28"/>
        </w:rPr>
        <w:t xml:space="preserve"> приложения к настоящим Правилам в формулах используются нормативы количества товаров, работ, услуг, устанавливаемые муниципальными субъектами нормирования.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 xml:space="preserve">5. </w:t>
      </w:r>
      <w:r>
        <w:rPr>
          <w:szCs w:val="28"/>
        </w:rPr>
        <w:t>Муниципальные субъекты нормирования разрабатывают и утверждают индивидуальные (установленные для каждого работника) и (или) коллективные (установленные для нескольких работников) формируемые по категориям или группам должностей (исходя из специфики функций и полномочий муниципального субъекта нормирования, должностных обязанностей его работников) нормативы: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а) количества абонентских номеров пользовательского (оконечного) оборудования, подключенного к сети подвижной связи;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б) цены услуг подвижной связи;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в) количества SIM-карт;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г) цены и количества принтеров, многофункциональных устройств и копировальных аппаратов (оргтехники);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д) количества и цены средств подвижной связи;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е) количества и цены планшетных компьютеров</w:t>
      </w:r>
      <w:r>
        <w:rPr>
          <w:szCs w:val="28"/>
        </w:rPr>
        <w:t xml:space="preserve"> и ноутбуков</w:t>
      </w:r>
      <w:r w:rsidRPr="006A2D0C">
        <w:rPr>
          <w:szCs w:val="28"/>
        </w:rPr>
        <w:t>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ж) количества и цены носителей информации;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з) количества и цены расходных материалов для различных типов принтеров, многофункциональных устройств, копировальных аппаратов (оргтехники);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и) перечня периодических печатных изданий и справочной литературы;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к) количества и цены транспортных средств;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л) количества и цены мебели;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м) количества и цены канцелярских принадлежностей;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н) количества и цены хозяйственных товаров и принадлежностей;</w:t>
      </w:r>
    </w:p>
    <w:p w:rsidR="00121F3C" w:rsidRPr="006A2D0C" w:rsidRDefault="00121F3C" w:rsidP="00121F3C">
      <w:pPr>
        <w:ind w:firstLine="709"/>
        <w:jc w:val="both"/>
        <w:rPr>
          <w:i/>
          <w:szCs w:val="28"/>
        </w:rPr>
      </w:pPr>
      <w:r w:rsidRPr="006A2D0C">
        <w:rPr>
          <w:szCs w:val="28"/>
        </w:rPr>
        <w:t>о) количества и цены материальных запасов для нужд гражданской обороны;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 xml:space="preserve">п) </w:t>
      </w:r>
      <w:r>
        <w:rPr>
          <w:szCs w:val="28"/>
        </w:rPr>
        <w:t xml:space="preserve">количества и цены </w:t>
      </w:r>
      <w:r w:rsidRPr="006A2D0C">
        <w:rPr>
          <w:szCs w:val="28"/>
        </w:rPr>
        <w:t>иных товаров и услуг.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6</w:t>
      </w:r>
      <w:r w:rsidRPr="006A2D0C">
        <w:rPr>
          <w:szCs w:val="28"/>
        </w:rPr>
        <w:t xml:space="preserve">. Количество планируемых к приобретению товаров (основных средств и материальных запасов) определяется с учетом фактического наличия </w:t>
      </w:r>
      <w:r>
        <w:rPr>
          <w:szCs w:val="28"/>
        </w:rPr>
        <w:t>количества товаров, учитываемых на балансе у муниципального субъекта нормирования и подведомственных ему казенных учреждений</w:t>
      </w:r>
      <w:r w:rsidRPr="006A2D0C">
        <w:rPr>
          <w:szCs w:val="28"/>
        </w:rPr>
        <w:t>.</w:t>
      </w:r>
    </w:p>
    <w:p w:rsidR="00121F3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7</w:t>
      </w:r>
      <w:r w:rsidRPr="006A2D0C">
        <w:rPr>
          <w:szCs w:val="28"/>
        </w:rPr>
        <w:t xml:space="preserve">. В отношении товаров, относящихся к основным средствам, устанавливаются сроки их полезного использования в соответствии с требованиями законодательства Российской Федерации о бухгалтерском учете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 </w:t>
      </w:r>
    </w:p>
    <w:p w:rsidR="00121F3C" w:rsidRPr="00E8444F" w:rsidRDefault="00121F3C" w:rsidP="00121F3C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Муниципальными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субъектами нормирования</w:t>
      </w:r>
      <w:r w:rsidRPr="004F13C9">
        <w:rPr>
          <w:rFonts w:ascii="Times New Roman" w:hAnsi="Times New Roman" w:cs="Times New Roman"/>
          <w:sz w:val="28"/>
          <w:szCs w:val="28"/>
        </w:rPr>
        <w:t xml:space="preserve"> может быть установлена периодичность выполнения (оказания) работ (услуг), если такая периодичность в отношении соответствующих работ (услуг) не определена нормативными 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>правовыми (правовыми) актами.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8</w:t>
      </w:r>
      <w:r w:rsidRPr="006A2D0C">
        <w:rPr>
          <w:szCs w:val="28"/>
        </w:rPr>
        <w:t xml:space="preserve">. </w:t>
      </w:r>
      <w:r>
        <w:rPr>
          <w:szCs w:val="28"/>
        </w:rPr>
        <w:t>Нормативные затраты подлежат размещению в единой информационной системе в сфере закупок</w:t>
      </w:r>
      <w:r w:rsidRPr="006A2D0C">
        <w:rPr>
          <w:szCs w:val="28"/>
        </w:rPr>
        <w:t>.</w:t>
      </w:r>
    </w:p>
    <w:p w:rsidR="00121F3C" w:rsidRDefault="00121F3C" w:rsidP="00121F3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  <w:bookmarkStart w:id="0" w:name="Par75"/>
      <w:bookmarkStart w:id="1" w:name="Par85"/>
      <w:bookmarkEnd w:id="0"/>
      <w:bookmarkEnd w:id="1"/>
    </w:p>
    <w:p w:rsidR="00121F3C" w:rsidRDefault="00121F3C" w:rsidP="00121F3C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121F3C" w:rsidRDefault="00121F3C" w:rsidP="00121F3C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121F3C" w:rsidRPr="00F549D1" w:rsidRDefault="00121F3C" w:rsidP="00121F3C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  <w:r w:rsidRPr="00F549D1">
        <w:rPr>
          <w:szCs w:val="28"/>
        </w:rPr>
        <w:t>Заместитель главы</w:t>
      </w:r>
    </w:p>
    <w:p w:rsidR="00121F3C" w:rsidRPr="001E0919" w:rsidRDefault="00121F3C" w:rsidP="00121F3C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  <w:r>
        <w:rPr>
          <w:szCs w:val="28"/>
        </w:rPr>
        <w:t>по вопросам экономики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</w:t>
      </w:r>
      <w:r>
        <w:rPr>
          <w:szCs w:val="28"/>
        </w:rPr>
        <w:tab/>
        <w:t xml:space="preserve">             В.В.Пашкова</w:t>
      </w:r>
    </w:p>
    <w:p w:rsidR="00121F3C" w:rsidRDefault="00121F3C" w:rsidP="008C7D48">
      <w:pPr>
        <w:jc w:val="both"/>
        <w:rPr>
          <w:szCs w:val="28"/>
        </w:rPr>
      </w:pPr>
    </w:p>
    <w:p w:rsidR="00121F3C" w:rsidRDefault="00121F3C" w:rsidP="008C7D48">
      <w:pPr>
        <w:jc w:val="both"/>
        <w:rPr>
          <w:szCs w:val="28"/>
        </w:rPr>
      </w:pPr>
    </w:p>
    <w:p w:rsidR="00121F3C" w:rsidRDefault="00121F3C" w:rsidP="008C7D48">
      <w:pPr>
        <w:jc w:val="both"/>
        <w:rPr>
          <w:szCs w:val="28"/>
        </w:rPr>
      </w:pPr>
    </w:p>
    <w:p w:rsidR="00121F3C" w:rsidRDefault="00121F3C" w:rsidP="008C7D48">
      <w:pPr>
        <w:jc w:val="both"/>
        <w:rPr>
          <w:szCs w:val="28"/>
        </w:rPr>
      </w:pPr>
    </w:p>
    <w:p w:rsidR="00121F3C" w:rsidRDefault="00121F3C" w:rsidP="008C7D48">
      <w:pPr>
        <w:jc w:val="both"/>
        <w:rPr>
          <w:szCs w:val="28"/>
        </w:rPr>
      </w:pPr>
    </w:p>
    <w:p w:rsidR="00121F3C" w:rsidRDefault="00121F3C" w:rsidP="008C7D48">
      <w:pPr>
        <w:jc w:val="both"/>
        <w:rPr>
          <w:szCs w:val="28"/>
        </w:rPr>
      </w:pPr>
    </w:p>
    <w:p w:rsidR="00121F3C" w:rsidRDefault="00121F3C" w:rsidP="008C7D48">
      <w:pPr>
        <w:jc w:val="both"/>
        <w:rPr>
          <w:szCs w:val="28"/>
        </w:rPr>
      </w:pPr>
    </w:p>
    <w:p w:rsidR="00121F3C" w:rsidRDefault="00121F3C" w:rsidP="008C7D48">
      <w:pPr>
        <w:jc w:val="both"/>
        <w:rPr>
          <w:szCs w:val="28"/>
        </w:rPr>
      </w:pPr>
    </w:p>
    <w:p w:rsidR="00121F3C" w:rsidRDefault="00121F3C" w:rsidP="008C7D48">
      <w:pPr>
        <w:jc w:val="both"/>
        <w:rPr>
          <w:szCs w:val="28"/>
        </w:rPr>
      </w:pPr>
    </w:p>
    <w:p w:rsidR="00121F3C" w:rsidRDefault="00121F3C" w:rsidP="008C7D48">
      <w:pPr>
        <w:jc w:val="both"/>
        <w:rPr>
          <w:szCs w:val="28"/>
        </w:rPr>
      </w:pPr>
    </w:p>
    <w:p w:rsidR="00121F3C" w:rsidRDefault="00121F3C" w:rsidP="008C7D48">
      <w:pPr>
        <w:jc w:val="both"/>
        <w:rPr>
          <w:szCs w:val="28"/>
        </w:rPr>
      </w:pPr>
    </w:p>
    <w:p w:rsidR="00121F3C" w:rsidRDefault="00121F3C" w:rsidP="008C7D48">
      <w:pPr>
        <w:jc w:val="both"/>
        <w:rPr>
          <w:szCs w:val="28"/>
        </w:rPr>
      </w:pPr>
    </w:p>
    <w:p w:rsidR="00121F3C" w:rsidRDefault="00121F3C" w:rsidP="008C7D48">
      <w:pPr>
        <w:jc w:val="both"/>
        <w:rPr>
          <w:szCs w:val="28"/>
        </w:rPr>
      </w:pPr>
    </w:p>
    <w:p w:rsidR="00121F3C" w:rsidRDefault="00121F3C" w:rsidP="008C7D48">
      <w:pPr>
        <w:jc w:val="both"/>
        <w:rPr>
          <w:szCs w:val="28"/>
        </w:rPr>
      </w:pPr>
    </w:p>
    <w:p w:rsidR="00121F3C" w:rsidRDefault="00121F3C" w:rsidP="008C7D48">
      <w:pPr>
        <w:jc w:val="both"/>
        <w:rPr>
          <w:szCs w:val="28"/>
        </w:rPr>
      </w:pPr>
    </w:p>
    <w:p w:rsidR="00121F3C" w:rsidRDefault="00121F3C" w:rsidP="008C7D48">
      <w:pPr>
        <w:jc w:val="both"/>
        <w:rPr>
          <w:szCs w:val="28"/>
        </w:rPr>
      </w:pPr>
    </w:p>
    <w:p w:rsidR="00121F3C" w:rsidRDefault="00121F3C" w:rsidP="008C7D48">
      <w:pPr>
        <w:jc w:val="both"/>
        <w:rPr>
          <w:szCs w:val="28"/>
        </w:rPr>
      </w:pPr>
    </w:p>
    <w:p w:rsidR="00121F3C" w:rsidRDefault="00121F3C" w:rsidP="008C7D48">
      <w:pPr>
        <w:jc w:val="both"/>
        <w:rPr>
          <w:szCs w:val="28"/>
        </w:rPr>
      </w:pPr>
    </w:p>
    <w:p w:rsidR="00121F3C" w:rsidRDefault="00121F3C" w:rsidP="008C7D48">
      <w:pPr>
        <w:jc w:val="both"/>
        <w:rPr>
          <w:szCs w:val="28"/>
        </w:rPr>
      </w:pPr>
    </w:p>
    <w:p w:rsidR="00121F3C" w:rsidRDefault="00121F3C" w:rsidP="008C7D48">
      <w:pPr>
        <w:jc w:val="both"/>
        <w:rPr>
          <w:szCs w:val="28"/>
        </w:rPr>
      </w:pPr>
    </w:p>
    <w:p w:rsidR="00121F3C" w:rsidRDefault="00121F3C" w:rsidP="008C7D48">
      <w:pPr>
        <w:jc w:val="both"/>
        <w:rPr>
          <w:szCs w:val="28"/>
        </w:rPr>
      </w:pPr>
    </w:p>
    <w:p w:rsidR="00121F3C" w:rsidRDefault="00121F3C" w:rsidP="008C7D48">
      <w:pPr>
        <w:jc w:val="both"/>
        <w:rPr>
          <w:szCs w:val="28"/>
        </w:rPr>
      </w:pPr>
    </w:p>
    <w:p w:rsidR="00121F3C" w:rsidRDefault="00121F3C" w:rsidP="008C7D48">
      <w:pPr>
        <w:jc w:val="both"/>
        <w:rPr>
          <w:szCs w:val="28"/>
        </w:rPr>
      </w:pPr>
    </w:p>
    <w:p w:rsidR="00121F3C" w:rsidRDefault="00121F3C" w:rsidP="008C7D48">
      <w:pPr>
        <w:jc w:val="both"/>
        <w:rPr>
          <w:szCs w:val="28"/>
        </w:rPr>
      </w:pPr>
    </w:p>
    <w:p w:rsidR="00121F3C" w:rsidRDefault="00121F3C" w:rsidP="008C7D48">
      <w:pPr>
        <w:jc w:val="both"/>
        <w:rPr>
          <w:szCs w:val="28"/>
        </w:rPr>
      </w:pPr>
    </w:p>
    <w:p w:rsidR="00121F3C" w:rsidRDefault="00121F3C" w:rsidP="008C7D48">
      <w:pPr>
        <w:jc w:val="both"/>
        <w:rPr>
          <w:szCs w:val="28"/>
        </w:rPr>
      </w:pPr>
    </w:p>
    <w:p w:rsidR="00121F3C" w:rsidRDefault="00121F3C" w:rsidP="008C7D48">
      <w:pPr>
        <w:jc w:val="both"/>
        <w:rPr>
          <w:szCs w:val="28"/>
        </w:rPr>
      </w:pPr>
    </w:p>
    <w:p w:rsidR="00121F3C" w:rsidRDefault="00121F3C" w:rsidP="008C7D48">
      <w:pPr>
        <w:jc w:val="both"/>
        <w:rPr>
          <w:szCs w:val="28"/>
        </w:rPr>
      </w:pPr>
    </w:p>
    <w:p w:rsidR="00121F3C" w:rsidRDefault="00121F3C" w:rsidP="008C7D48">
      <w:pPr>
        <w:jc w:val="both"/>
        <w:rPr>
          <w:szCs w:val="28"/>
        </w:rPr>
      </w:pPr>
    </w:p>
    <w:p w:rsidR="00121F3C" w:rsidRDefault="00121F3C" w:rsidP="008C7D48">
      <w:pPr>
        <w:jc w:val="both"/>
        <w:rPr>
          <w:szCs w:val="28"/>
        </w:rPr>
      </w:pPr>
    </w:p>
    <w:p w:rsidR="00121F3C" w:rsidRDefault="00121F3C" w:rsidP="008C7D48">
      <w:pPr>
        <w:jc w:val="both"/>
        <w:rPr>
          <w:szCs w:val="28"/>
        </w:rPr>
      </w:pPr>
    </w:p>
    <w:p w:rsidR="00121F3C" w:rsidRDefault="00121F3C" w:rsidP="008C7D48">
      <w:pPr>
        <w:jc w:val="both"/>
        <w:rPr>
          <w:szCs w:val="28"/>
        </w:rPr>
      </w:pPr>
    </w:p>
    <w:p w:rsidR="00121F3C" w:rsidRDefault="00121F3C" w:rsidP="008C7D48">
      <w:pPr>
        <w:jc w:val="both"/>
        <w:rPr>
          <w:szCs w:val="28"/>
        </w:rPr>
      </w:pPr>
    </w:p>
    <w:p w:rsidR="00121F3C" w:rsidRDefault="00121F3C" w:rsidP="008C7D48">
      <w:pPr>
        <w:jc w:val="both"/>
        <w:rPr>
          <w:szCs w:val="28"/>
        </w:rPr>
      </w:pPr>
    </w:p>
    <w:p w:rsidR="00121F3C" w:rsidRDefault="00121F3C" w:rsidP="008C7D48">
      <w:pPr>
        <w:jc w:val="both"/>
        <w:rPr>
          <w:szCs w:val="28"/>
        </w:rPr>
      </w:pPr>
    </w:p>
    <w:p w:rsidR="00121F3C" w:rsidRDefault="00121F3C" w:rsidP="008C7D48">
      <w:pPr>
        <w:jc w:val="both"/>
        <w:rPr>
          <w:szCs w:val="28"/>
        </w:rPr>
      </w:pPr>
    </w:p>
    <w:p w:rsidR="00121F3C" w:rsidRDefault="00121F3C" w:rsidP="00121F3C">
      <w:pPr>
        <w:ind w:left="5664"/>
        <w:rPr>
          <w:szCs w:val="28"/>
        </w:rPr>
      </w:pPr>
      <w:r>
        <w:rPr>
          <w:szCs w:val="28"/>
        </w:rPr>
        <w:lastRenderedPageBreak/>
        <w:t>ПРИЛОЖЕНИЕ</w:t>
      </w:r>
    </w:p>
    <w:p w:rsidR="00121F3C" w:rsidRDefault="00121F3C" w:rsidP="00121F3C">
      <w:pPr>
        <w:ind w:left="5664"/>
        <w:rPr>
          <w:szCs w:val="28"/>
        </w:rPr>
      </w:pPr>
      <w:r>
        <w:rPr>
          <w:szCs w:val="28"/>
        </w:rPr>
        <w:t>к Правилам определения нормативных затрат на обеспечение функций администрации Новопокровского сельского поселения (включая подведомственные казенные учреждения)</w:t>
      </w:r>
    </w:p>
    <w:p w:rsidR="00121F3C" w:rsidRDefault="00121F3C" w:rsidP="00121F3C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121F3C" w:rsidRDefault="00121F3C" w:rsidP="00121F3C">
      <w:pPr>
        <w:widowControl w:val="0"/>
        <w:autoSpaceDE w:val="0"/>
        <w:autoSpaceDN w:val="0"/>
        <w:adjustRightInd w:val="0"/>
        <w:jc w:val="center"/>
        <w:rPr>
          <w:bCs/>
          <w:szCs w:val="28"/>
        </w:rPr>
      </w:pPr>
    </w:p>
    <w:p w:rsidR="00121F3C" w:rsidRPr="00FA0694" w:rsidRDefault="00121F3C" w:rsidP="00121F3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694">
        <w:rPr>
          <w:rFonts w:ascii="Times New Roman" w:hAnsi="Times New Roman" w:cs="Times New Roman"/>
          <w:b/>
          <w:sz w:val="28"/>
          <w:szCs w:val="28"/>
        </w:rPr>
        <w:t>ТРЕБОВАНИЯ</w:t>
      </w:r>
    </w:p>
    <w:p w:rsidR="00121F3C" w:rsidRPr="00FA0694" w:rsidRDefault="00121F3C" w:rsidP="00121F3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694">
        <w:rPr>
          <w:rFonts w:ascii="Times New Roman" w:hAnsi="Times New Roman" w:cs="Times New Roman"/>
          <w:b/>
          <w:sz w:val="28"/>
          <w:szCs w:val="28"/>
        </w:rPr>
        <w:t xml:space="preserve">к определению нормативных затрат на обеспечение функций </w:t>
      </w:r>
    </w:p>
    <w:p w:rsidR="00121F3C" w:rsidRPr="00FA0694" w:rsidRDefault="00121F3C" w:rsidP="00121F3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694">
        <w:rPr>
          <w:rFonts w:ascii="Times New Roman" w:hAnsi="Times New Roman" w:cs="Times New Roman"/>
          <w:b/>
          <w:sz w:val="28"/>
          <w:szCs w:val="28"/>
        </w:rPr>
        <w:t xml:space="preserve">администрации Новопокровского сельского поселения </w:t>
      </w:r>
    </w:p>
    <w:p w:rsidR="00121F3C" w:rsidRPr="00FA0694" w:rsidRDefault="00121F3C" w:rsidP="00121F3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694">
        <w:rPr>
          <w:rFonts w:ascii="Times New Roman" w:hAnsi="Times New Roman" w:cs="Times New Roman"/>
          <w:b/>
          <w:sz w:val="28"/>
          <w:szCs w:val="28"/>
        </w:rPr>
        <w:t xml:space="preserve"> (включая подведомственные им казенные учреждения)</w:t>
      </w:r>
    </w:p>
    <w:p w:rsidR="00121F3C" w:rsidRDefault="00121F3C" w:rsidP="00121F3C">
      <w:pPr>
        <w:jc w:val="center"/>
        <w:rPr>
          <w:rFonts w:eastAsiaTheme="minorHAnsi"/>
          <w:sz w:val="36"/>
          <w:szCs w:val="28"/>
          <w:lang w:eastAsia="en-US"/>
        </w:rPr>
      </w:pPr>
    </w:p>
    <w:p w:rsidR="00121F3C" w:rsidRPr="00204B33" w:rsidRDefault="00121F3C" w:rsidP="00121F3C">
      <w:pPr>
        <w:jc w:val="center"/>
        <w:rPr>
          <w:szCs w:val="28"/>
        </w:rPr>
      </w:pPr>
    </w:p>
    <w:p w:rsidR="00121F3C" w:rsidRPr="006A2D0C" w:rsidRDefault="00121F3C" w:rsidP="00121F3C">
      <w:pPr>
        <w:ind w:firstLine="709"/>
        <w:outlineLvl w:val="2"/>
        <w:rPr>
          <w:szCs w:val="28"/>
        </w:rPr>
      </w:pPr>
      <w:bookmarkStart w:id="2" w:name="Par92"/>
      <w:bookmarkEnd w:id="2"/>
      <w:r>
        <w:rPr>
          <w:szCs w:val="28"/>
          <w:lang w:val="en-US"/>
        </w:rPr>
        <w:t>I</w:t>
      </w:r>
      <w:r w:rsidRPr="006A2D0C">
        <w:rPr>
          <w:szCs w:val="28"/>
        </w:rPr>
        <w:t>. Затраты на информационно-коммуникационные технологии</w:t>
      </w:r>
    </w:p>
    <w:p w:rsidR="00121F3C" w:rsidRPr="006A2D0C" w:rsidRDefault="00121F3C" w:rsidP="00121F3C">
      <w:pPr>
        <w:ind w:firstLine="540"/>
        <w:rPr>
          <w:szCs w:val="28"/>
        </w:rPr>
      </w:pPr>
    </w:p>
    <w:p w:rsidR="00121F3C" w:rsidRDefault="00121F3C" w:rsidP="00121F3C">
      <w:pPr>
        <w:jc w:val="center"/>
        <w:outlineLvl w:val="3"/>
        <w:rPr>
          <w:szCs w:val="28"/>
        </w:rPr>
      </w:pPr>
      <w:bookmarkStart w:id="3" w:name="Par94"/>
      <w:bookmarkEnd w:id="3"/>
      <w:r w:rsidRPr="006A2D0C">
        <w:rPr>
          <w:szCs w:val="28"/>
        </w:rPr>
        <w:t>Затраты на услуги связи</w:t>
      </w:r>
    </w:p>
    <w:p w:rsidR="00121F3C" w:rsidRPr="006A2D0C" w:rsidRDefault="00121F3C" w:rsidP="00121F3C">
      <w:pPr>
        <w:jc w:val="center"/>
        <w:outlineLvl w:val="3"/>
        <w:rPr>
          <w:szCs w:val="28"/>
        </w:rPr>
      </w:pPr>
    </w:p>
    <w:p w:rsidR="00121F3C" w:rsidRPr="006A2D0C" w:rsidRDefault="00121F3C" w:rsidP="00121F3C">
      <w:pPr>
        <w:ind w:firstLine="709"/>
        <w:rPr>
          <w:szCs w:val="28"/>
        </w:rPr>
      </w:pPr>
      <w:r>
        <w:rPr>
          <w:szCs w:val="28"/>
        </w:rPr>
        <w:t>1</w:t>
      </w:r>
      <w:r w:rsidRPr="006A2D0C">
        <w:rPr>
          <w:szCs w:val="28"/>
        </w:rPr>
        <w:t>. Затраты на абонентскую плату (</w:t>
      </w:r>
      <w:r>
        <w:rPr>
          <w:noProof/>
          <w:position w:val="-12"/>
          <w:szCs w:val="28"/>
        </w:rPr>
        <w:drawing>
          <wp:inline distT="0" distB="0" distL="0" distR="0">
            <wp:extent cx="247650" cy="2476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1924050" cy="4762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851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851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04800" cy="2476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 с i-й абонентской платой;</w:t>
      </w:r>
    </w:p>
    <w:p w:rsidR="00121F3C" w:rsidRPr="006A2D0C" w:rsidRDefault="00121F3C" w:rsidP="00121F3C">
      <w:pPr>
        <w:ind w:firstLine="851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04800" cy="24765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ежемесячная i-я абонентская плата в расчете на 1 абонентский номер для передачи голосовой информации;</w:t>
      </w:r>
    </w:p>
    <w:p w:rsidR="00121F3C" w:rsidRPr="006A2D0C" w:rsidRDefault="00121F3C" w:rsidP="00121F3C">
      <w:pPr>
        <w:ind w:firstLine="851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33375" cy="247650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месяцев предоставления услуги с i-й абонентской платой.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204B33">
        <w:rPr>
          <w:szCs w:val="28"/>
        </w:rPr>
        <w:t>2</w:t>
      </w:r>
      <w:r w:rsidRPr="006A2D0C">
        <w:rPr>
          <w:szCs w:val="28"/>
        </w:rPr>
        <w:t>. Затраты на повременную оплату местных, междугородних и международных телефонных соединений (</w:t>
      </w:r>
      <w:r>
        <w:rPr>
          <w:noProof/>
          <w:position w:val="-12"/>
          <w:szCs w:val="28"/>
        </w:rPr>
        <w:drawing>
          <wp:inline distT="0" distB="0" distL="0" distR="0">
            <wp:extent cx="295275" cy="247650"/>
            <wp:effectExtent l="1905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851"/>
        <w:jc w:val="both"/>
        <w:rPr>
          <w:szCs w:val="28"/>
        </w:rPr>
      </w:pPr>
    </w:p>
    <w:p w:rsidR="00121F3C" w:rsidRPr="006A2D0C" w:rsidRDefault="00121F3C" w:rsidP="00121F3C">
      <w:pPr>
        <w:jc w:val="center"/>
        <w:rPr>
          <w:szCs w:val="28"/>
        </w:rPr>
      </w:pPr>
      <w:r>
        <w:rPr>
          <w:noProof/>
          <w:position w:val="-30"/>
          <w:szCs w:val="28"/>
        </w:rPr>
        <w:drawing>
          <wp:inline distT="0" distB="0" distL="0" distR="0">
            <wp:extent cx="5848350" cy="4191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1F3C" w:rsidRPr="006A2D0C" w:rsidRDefault="00121F3C" w:rsidP="00121F3C">
      <w:pPr>
        <w:ind w:firstLine="709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304800" cy="25717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lastRenderedPageBreak/>
        <w:drawing>
          <wp:inline distT="0" distB="0" distL="0" distR="0">
            <wp:extent cx="295275" cy="257175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продолжительность местных телефонных соединений в месяц в расчете на 1 абонентский номер для передачи голосовой информации по g-му тарифу;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285750" cy="25717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минуты разговора при местных телефонных соединениях по g-му тарифу;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333375" cy="257175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месяцев предоставления услуги местной телефонной связи по g-му тарифу;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33375" cy="24765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95275" cy="247650"/>
            <wp:effectExtent l="1905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продолжительность междугородних телефонных соединений в месяц в расчете на 1 абонентский телефонный номер для передачи голосовой информации по i-му тарифу;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95275" cy="247650"/>
            <wp:effectExtent l="1905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минуты разговора при междугородних телефонных соединениях по i-му тарифу;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52425" cy="247650"/>
            <wp:effectExtent l="1905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месяцев предоставления услуги междугородней телефонной связи по i-му тарифу;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352425" cy="25717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абонентских номеров для передачи голосовой информации, используемых для международных телефонных соединений, с j-м тарифом;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304800" cy="257175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продолжительность международных телефонных соединений в месяц в расчете на 1 абонентский номер для передачи голосовой информации по j-му тарифу;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304800" cy="257175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минуты разговора при международных телефонных соединениях по j-му тарифу;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352425" cy="257175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месяцев предоставления услуги международной телефонной связи по j-му тарифу.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0F0135">
        <w:rPr>
          <w:szCs w:val="28"/>
        </w:rPr>
        <w:t>3</w:t>
      </w:r>
      <w:r w:rsidRPr="006A2D0C">
        <w:rPr>
          <w:szCs w:val="28"/>
        </w:rPr>
        <w:t>. Затраты на оплату услуг подвижной связи (</w:t>
      </w:r>
      <w:r>
        <w:rPr>
          <w:noProof/>
          <w:position w:val="-12"/>
          <w:szCs w:val="28"/>
        </w:rPr>
        <w:drawing>
          <wp:inline distT="0" distB="0" distL="0" distR="0">
            <wp:extent cx="285750" cy="247650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2057400" cy="47625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851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52425" cy="247650"/>
            <wp:effectExtent l="0" t="0" r="952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i-й должности в соответствии с нормативами, определяемыми </w:t>
      </w:r>
      <w:r>
        <w:rPr>
          <w:szCs w:val="28"/>
        </w:rPr>
        <w:t xml:space="preserve">органами местного самоуправления, отраслевыми (функциональными) органами администрации, имеющими статус юридических лиц </w:t>
      </w:r>
      <w:r w:rsidRPr="006A2D0C">
        <w:rPr>
          <w:szCs w:val="28"/>
        </w:rPr>
        <w:t xml:space="preserve">в соответствии с </w:t>
      </w:r>
      <w:hyperlink r:id="rId30" w:anchor="Par50" w:history="1">
        <w:r w:rsidRPr="005916D0">
          <w:rPr>
            <w:rStyle w:val="ad"/>
            <w:szCs w:val="28"/>
          </w:rPr>
          <w:t xml:space="preserve">пунктом </w:t>
        </w:r>
      </w:hyperlink>
      <w:r w:rsidRPr="006A2D0C">
        <w:rPr>
          <w:szCs w:val="28"/>
        </w:rPr>
        <w:t xml:space="preserve">5 Правил </w:t>
      </w:r>
      <w:r>
        <w:rPr>
          <w:szCs w:val="28"/>
        </w:rPr>
        <w:t xml:space="preserve">определения нормативных затрат на обеспечение функций органов местного самоуправления, отраслевых (функциональных) органов администрации, имеющих статус юридических лиц </w:t>
      </w:r>
      <w:r>
        <w:rPr>
          <w:szCs w:val="28"/>
        </w:rPr>
        <w:lastRenderedPageBreak/>
        <w:t>(включая подведомственные им казенные учреждения) (далее – нормативы муниципальных субъектов нормирования)</w:t>
      </w:r>
      <w:r w:rsidRPr="006A2D0C">
        <w:rPr>
          <w:szCs w:val="28"/>
        </w:rPr>
        <w:t>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04800" cy="247650"/>
            <wp:effectExtent l="1905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ежемесячная цена услуги подвижной связи в расчете на 1 номер сотовой абонентской станции i-й должности в соответствии с нормативами </w:t>
      </w:r>
      <w:r>
        <w:rPr>
          <w:szCs w:val="28"/>
        </w:rPr>
        <w:t>муниципальных субъектов нормирования</w:t>
      </w:r>
      <w:r w:rsidRPr="006A2D0C">
        <w:rPr>
          <w:szCs w:val="28"/>
        </w:rPr>
        <w:t>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81000" cy="247650"/>
            <wp:effectExtent l="1905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месяцев предоставления услуги подвижной связи по i-й должности.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4</w:t>
      </w:r>
      <w:r w:rsidRPr="006A2D0C">
        <w:rPr>
          <w:szCs w:val="28"/>
        </w:rPr>
        <w:t>. Затраты на передачу данных с использованием информационно-телекоммуникационной сети Интернет (далее - сеть Интернет) и услуги интернет-провайдеров для планшетных компьютеров (</w:t>
      </w:r>
      <w:r>
        <w:rPr>
          <w:noProof/>
          <w:position w:val="-8"/>
          <w:szCs w:val="28"/>
        </w:rPr>
        <w:drawing>
          <wp:inline distT="0" distB="0" distL="0" distR="0">
            <wp:extent cx="247650" cy="247650"/>
            <wp:effectExtent l="1905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1924050" cy="476250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33375" cy="24765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SIM-карт по i-й должности в соответствии с нормативами </w:t>
      </w:r>
      <w:r>
        <w:rPr>
          <w:szCs w:val="28"/>
        </w:rPr>
        <w:t>муниципальных субъектов нормирования</w:t>
      </w:r>
      <w:r w:rsidRPr="006A2D0C">
        <w:rPr>
          <w:szCs w:val="28"/>
        </w:rPr>
        <w:t>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95275" cy="247650"/>
            <wp:effectExtent l="1905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ежемесячная цена в расчете на 1 SIM-карту по i-й должности;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52425" cy="247650"/>
            <wp:effectExtent l="1905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месяцев предоставления услуги передачи данных по i-й должности.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5</w:t>
      </w:r>
      <w:r w:rsidRPr="006A2D0C">
        <w:rPr>
          <w:szCs w:val="28"/>
        </w:rPr>
        <w:t>. Затраты на сеть Интернет и услуги интернет-провайдеров (</w:t>
      </w:r>
      <w:r>
        <w:rPr>
          <w:noProof/>
          <w:position w:val="-12"/>
          <w:szCs w:val="28"/>
        </w:rPr>
        <w:drawing>
          <wp:inline distT="0" distB="0" distL="0" distR="0">
            <wp:extent cx="200025" cy="247650"/>
            <wp:effectExtent l="1905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1724025" cy="47625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85750" cy="247650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каналов передачи данных сети Интернет с i-й пропускной способностью;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47650" cy="247650"/>
            <wp:effectExtent l="1905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месячная цена аренды канала передачи данных сети Интернет с i-й пропускной способностью;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95275" cy="247650"/>
            <wp:effectExtent l="1905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месяцев аренды канала передачи данных сети Интернет с i-й пропускной способностью.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6</w:t>
      </w:r>
      <w:r w:rsidRPr="006A2D0C">
        <w:rPr>
          <w:szCs w:val="28"/>
        </w:rPr>
        <w:t>. Затраты на электросвязь, относящуюся к связи специального назначения (</w:t>
      </w:r>
      <w:r>
        <w:rPr>
          <w:noProof/>
          <w:position w:val="-14"/>
          <w:szCs w:val="28"/>
        </w:rPr>
        <w:drawing>
          <wp:inline distT="0" distB="0" distL="0" distR="0">
            <wp:extent cx="295275" cy="257175"/>
            <wp:effectExtent l="1905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), определяются по формуле:</w:t>
      </w:r>
    </w:p>
    <w:p w:rsidR="00121F3C" w:rsidRPr="006A2D0C" w:rsidRDefault="00121F3C" w:rsidP="00121F3C">
      <w:pPr>
        <w:jc w:val="center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1762125" cy="257175"/>
            <wp:effectExtent l="1905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304800" cy="257175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телефонных номеров электросвязи, относящейся к связи специального назначения;  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285750" cy="257175"/>
            <wp:effectExtent l="1905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услуги электросвязи, относящейся к связи специального назначения, в расчете на 1 телефонный номер, включая ежемесячную плату за организацию соответствующего количества линий связи сети связи специального назначения;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lastRenderedPageBreak/>
        <w:drawing>
          <wp:inline distT="0" distB="0" distL="0" distR="0">
            <wp:extent cx="333375" cy="257175"/>
            <wp:effectExtent l="1905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месяцев предоставления услуги.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7</w:t>
      </w:r>
      <w:r w:rsidRPr="006A2D0C">
        <w:rPr>
          <w:szCs w:val="28"/>
        </w:rPr>
        <w:t>. Затраты на оплату услуг по предоставлению цифровых потоков для коммутируемых телефонных соединений (</w:t>
      </w:r>
      <w:r>
        <w:rPr>
          <w:noProof/>
          <w:position w:val="-12"/>
          <w:szCs w:val="28"/>
        </w:rPr>
        <w:drawing>
          <wp:inline distT="0" distB="0" distL="0" distR="0">
            <wp:extent cx="247650" cy="247650"/>
            <wp:effectExtent l="1905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1924050" cy="476250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33375" cy="247650"/>
            <wp:effectExtent l="1905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организованных цифровых потоков с i-й абонентской платой;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95275" cy="247650"/>
            <wp:effectExtent l="1905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ежемесячная i-я абонентская плата за цифровой поток;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52425" cy="247650"/>
            <wp:effectExtent l="1905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месяцев предоставления услуги с i-й абонентской платой.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8</w:t>
      </w:r>
      <w:r w:rsidRPr="006A2D0C">
        <w:rPr>
          <w:szCs w:val="28"/>
        </w:rPr>
        <w:t>. Затраты на оплату иных услуг связи в сфере информационно-коммуникационных технологий (</w:t>
      </w:r>
      <w:r>
        <w:rPr>
          <w:noProof/>
          <w:position w:val="-14"/>
          <w:szCs w:val="28"/>
        </w:rPr>
        <w:drawing>
          <wp:inline distT="0" distB="0" distL="0" distR="0">
            <wp:extent cx="247650" cy="257175"/>
            <wp:effectExtent l="1905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895350" cy="476250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 xml:space="preserve">где </w:t>
      </w:r>
      <w:r>
        <w:rPr>
          <w:noProof/>
          <w:position w:val="-14"/>
          <w:szCs w:val="28"/>
        </w:rPr>
        <w:drawing>
          <wp:inline distT="0" distB="0" distL="0" distR="0">
            <wp:extent cx="304800" cy="257175"/>
            <wp:effectExtent l="1905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по i-й иной услуге связи, определяемая по фактическим данным отчетного финансового года.</w:t>
      </w:r>
    </w:p>
    <w:p w:rsidR="00121F3C" w:rsidRPr="006A2D0C" w:rsidRDefault="00121F3C" w:rsidP="00121F3C">
      <w:pPr>
        <w:ind w:firstLine="851"/>
        <w:rPr>
          <w:szCs w:val="28"/>
        </w:rPr>
      </w:pPr>
    </w:p>
    <w:p w:rsidR="00121F3C" w:rsidRDefault="00121F3C" w:rsidP="00121F3C">
      <w:pPr>
        <w:ind w:firstLine="709"/>
        <w:jc w:val="center"/>
        <w:outlineLvl w:val="3"/>
        <w:rPr>
          <w:szCs w:val="28"/>
        </w:rPr>
      </w:pPr>
      <w:bookmarkStart w:id="4" w:name="Par174"/>
      <w:bookmarkEnd w:id="4"/>
      <w:r w:rsidRPr="006A2D0C">
        <w:rPr>
          <w:szCs w:val="28"/>
        </w:rPr>
        <w:t>Затраты на содержание имущества</w:t>
      </w:r>
    </w:p>
    <w:p w:rsidR="00121F3C" w:rsidRPr="006A2D0C" w:rsidRDefault="00121F3C" w:rsidP="00121F3C">
      <w:pPr>
        <w:ind w:firstLine="709"/>
        <w:jc w:val="center"/>
        <w:outlineLvl w:val="3"/>
        <w:rPr>
          <w:szCs w:val="28"/>
        </w:rPr>
      </w:pP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9</w:t>
      </w:r>
      <w:r w:rsidRPr="006A2D0C">
        <w:rPr>
          <w:szCs w:val="28"/>
        </w:rPr>
        <w:t xml:space="preserve">. При определении затрат на техническое обслуживание и регламентно-профилактический ремонт, указанных в </w:t>
      </w:r>
      <w:hyperlink r:id="rId56" w:anchor="Par177" w:history="1">
        <w:r w:rsidRPr="005916D0">
          <w:rPr>
            <w:rStyle w:val="ad"/>
            <w:szCs w:val="28"/>
          </w:rPr>
          <w:t>пунктах 1</w:t>
        </w:r>
        <w:r>
          <w:rPr>
            <w:rStyle w:val="ad"/>
            <w:szCs w:val="28"/>
          </w:rPr>
          <w:t>0</w:t>
        </w:r>
      </w:hyperlink>
      <w:r w:rsidRPr="006A2D0C">
        <w:rPr>
          <w:szCs w:val="28"/>
        </w:rPr>
        <w:t xml:space="preserve"> – </w:t>
      </w:r>
      <w:r>
        <w:rPr>
          <w:szCs w:val="28"/>
        </w:rPr>
        <w:t>15</w:t>
      </w:r>
      <w:r w:rsidRPr="006A2D0C">
        <w:rPr>
          <w:szCs w:val="28"/>
        </w:rPr>
        <w:t xml:space="preserve"> настоящ</w:t>
      </w:r>
      <w:r>
        <w:rPr>
          <w:szCs w:val="28"/>
        </w:rPr>
        <w:t>их</w:t>
      </w:r>
      <w:r w:rsidRPr="006A2D0C">
        <w:rPr>
          <w:szCs w:val="28"/>
        </w:rPr>
        <w:t xml:space="preserve"> </w:t>
      </w:r>
      <w:r>
        <w:rPr>
          <w:szCs w:val="28"/>
        </w:rPr>
        <w:t>Требований</w:t>
      </w:r>
      <w:r w:rsidRPr="006A2D0C">
        <w:rPr>
          <w:szCs w:val="28"/>
        </w:rPr>
        <w:t>, применяется перечень работ по техническому обслуживанию и регламентно-профилактическому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bookmarkStart w:id="5" w:name="Par177"/>
      <w:bookmarkEnd w:id="5"/>
      <w:r w:rsidRPr="006A2D0C">
        <w:rPr>
          <w:szCs w:val="28"/>
        </w:rPr>
        <w:t>1</w:t>
      </w:r>
      <w:r>
        <w:rPr>
          <w:szCs w:val="28"/>
        </w:rPr>
        <w:t>0</w:t>
      </w:r>
      <w:r w:rsidRPr="006A2D0C">
        <w:rPr>
          <w:szCs w:val="28"/>
        </w:rPr>
        <w:t>. Затраты на техническое обслуживание и регламентно-профилактический ремонт вычислительной техники (</w:t>
      </w:r>
      <w:r>
        <w:rPr>
          <w:noProof/>
          <w:position w:val="-14"/>
          <w:szCs w:val="28"/>
        </w:rPr>
        <w:drawing>
          <wp:inline distT="0" distB="0" distL="0" distR="0">
            <wp:extent cx="285750" cy="257175"/>
            <wp:effectExtent l="1905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1504950" cy="476250"/>
            <wp:effectExtent l="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352425" cy="257175"/>
            <wp:effectExtent l="19050" t="0" r="9525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фактическое количество i-х рабочих станций, но не более предельного количества i-х рабочих станций;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304800" cy="257175"/>
            <wp:effectExtent l="1905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технического обслуживания и регламентно-профилактического ремонта в расчете на 1 i-ю рабочую станцию в год.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Предельное количество i-х рабочих станций (</w:t>
      </w:r>
      <w:r>
        <w:rPr>
          <w:noProof/>
          <w:position w:val="-14"/>
          <w:szCs w:val="28"/>
        </w:rPr>
        <w:drawing>
          <wp:inline distT="0" distB="0" distL="0" distR="0">
            <wp:extent cx="666750" cy="257175"/>
            <wp:effectExtent l="19050" t="0" r="0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определяется с округлением до целого по формуле:</w:t>
      </w:r>
    </w:p>
    <w:p w:rsidR="00121F3C" w:rsidRPr="006A2D0C" w:rsidRDefault="00121F3C" w:rsidP="00121F3C">
      <w:pPr>
        <w:jc w:val="center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1543050" cy="257175"/>
            <wp:effectExtent l="19050" t="0" r="0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lastRenderedPageBreak/>
        <w:t xml:space="preserve">где </w:t>
      </w:r>
      <w:r>
        <w:rPr>
          <w:noProof/>
          <w:szCs w:val="28"/>
        </w:rPr>
        <w:drawing>
          <wp:inline distT="0" distB="0" distL="0" distR="0">
            <wp:extent cx="285750" cy="238125"/>
            <wp:effectExtent l="1905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расчетн</w:t>
      </w:r>
      <w:r>
        <w:rPr>
          <w:szCs w:val="28"/>
        </w:rPr>
        <w:t>ая</w:t>
      </w:r>
      <w:r w:rsidRPr="006A2D0C">
        <w:rPr>
          <w:szCs w:val="28"/>
        </w:rPr>
        <w:t xml:space="preserve"> численност</w:t>
      </w:r>
      <w:r>
        <w:rPr>
          <w:szCs w:val="28"/>
        </w:rPr>
        <w:t>ь</w:t>
      </w:r>
      <w:r w:rsidRPr="006A2D0C">
        <w:rPr>
          <w:szCs w:val="28"/>
        </w:rPr>
        <w:t xml:space="preserve"> основных работников, определяем</w:t>
      </w:r>
      <w:r>
        <w:rPr>
          <w:szCs w:val="28"/>
        </w:rPr>
        <w:t>ая</w:t>
      </w:r>
      <w:r w:rsidRPr="006A2D0C">
        <w:rPr>
          <w:szCs w:val="28"/>
        </w:rPr>
        <w:t xml:space="preserve"> в соответствии с </w:t>
      </w:r>
      <w:hyperlink r:id="rId64" w:history="1">
        <w:r w:rsidRPr="005916D0">
          <w:rPr>
            <w:rStyle w:val="ad"/>
            <w:szCs w:val="28"/>
          </w:rPr>
          <w:t>пунктами 17</w:t>
        </w:r>
      </w:hyperlink>
      <w:r w:rsidRPr="005916D0">
        <w:rPr>
          <w:szCs w:val="28"/>
        </w:rPr>
        <w:t>–</w:t>
      </w:r>
      <w:hyperlink r:id="rId65" w:history="1">
        <w:r w:rsidRPr="005916D0">
          <w:rPr>
            <w:rStyle w:val="ad"/>
            <w:szCs w:val="28"/>
          </w:rPr>
          <w:t>22</w:t>
        </w:r>
      </w:hyperlink>
      <w:r w:rsidRPr="006A2D0C">
        <w:rPr>
          <w:szCs w:val="28"/>
        </w:rPr>
        <w:t xml:space="preserve"> общих требований к определению нормативных затрат на обеспечение функций </w:t>
      </w:r>
      <w:r>
        <w:rPr>
          <w:szCs w:val="28"/>
        </w:rPr>
        <w:t>государственных органов</w:t>
      </w:r>
      <w:r w:rsidRPr="006A2D0C">
        <w:rPr>
          <w:szCs w:val="28"/>
        </w:rPr>
        <w:t>,</w:t>
      </w:r>
      <w:r>
        <w:rPr>
          <w:szCs w:val="28"/>
        </w:rPr>
        <w:t xml:space="preserve"> органов управления государственными внебюджетными фондами и муниципальных органов, </w:t>
      </w:r>
      <w:r w:rsidRPr="006A2D0C">
        <w:rPr>
          <w:szCs w:val="28"/>
        </w:rPr>
        <w:t xml:space="preserve"> утвержденных постановлением Правительства Российской Федерации </w:t>
      </w:r>
      <w:r w:rsidRPr="006A2D0C">
        <w:rPr>
          <w:szCs w:val="28"/>
        </w:rPr>
        <w:br/>
        <w:t>от 13 октября 2014 г</w:t>
      </w:r>
      <w:r>
        <w:rPr>
          <w:szCs w:val="28"/>
        </w:rPr>
        <w:t>ода</w:t>
      </w:r>
      <w:r w:rsidRPr="006A2D0C">
        <w:rPr>
          <w:szCs w:val="28"/>
        </w:rPr>
        <w:t xml:space="preserve"> № 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органов» (далее - общие требования к определению нормативных затрат). 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11</w:t>
      </w:r>
      <w:r w:rsidRPr="006A2D0C">
        <w:rPr>
          <w:szCs w:val="28"/>
        </w:rPr>
        <w:t>. Затраты на техническое обслуживание и регламентно-профилактический ремонт оборудования по обеспечению безопасности информации (</w:t>
      </w:r>
      <w:r>
        <w:rPr>
          <w:noProof/>
          <w:position w:val="-12"/>
          <w:szCs w:val="28"/>
        </w:rPr>
        <w:drawing>
          <wp:inline distT="0" distB="0" distL="0" distR="0">
            <wp:extent cx="295275" cy="247650"/>
            <wp:effectExtent l="19050" t="0" r="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1504950" cy="476250"/>
            <wp:effectExtent l="0" t="0" r="0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81000" cy="247650"/>
            <wp:effectExtent l="0" t="0" r="0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единиц i-го оборудования по обеспечению безопасности информации;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33375" cy="247650"/>
            <wp:effectExtent l="19050" t="0" r="0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технического обслуживания и регламентно-профилактического ремонта 1 единицы i-го оборудования в год.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12</w:t>
      </w:r>
      <w:r w:rsidRPr="006A2D0C">
        <w:rPr>
          <w:szCs w:val="28"/>
        </w:rPr>
        <w:t>. Затраты на техническое обслуживание и регламентно-профилактический ремонт системы телефонной связи (автоматизированных телефонных станций) (</w:t>
      </w:r>
      <w:r>
        <w:rPr>
          <w:noProof/>
          <w:position w:val="-12"/>
          <w:szCs w:val="28"/>
        </w:rPr>
        <w:drawing>
          <wp:inline distT="0" distB="0" distL="0" distR="0">
            <wp:extent cx="257175" cy="247650"/>
            <wp:effectExtent l="19050" t="0" r="9525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1476375" cy="476250"/>
            <wp:effectExtent l="0" t="0" r="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52425" cy="247650"/>
            <wp:effectExtent l="0" t="0" r="9525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автоматизированных телефонных станций i-го вида;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04800" cy="247650"/>
            <wp:effectExtent l="19050" t="0" r="0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технического обслуживания и регламентно-профилактического ремонта 1 автоматизированной телефонной станции i-го вида в год.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13</w:t>
      </w:r>
      <w:r w:rsidRPr="006A2D0C">
        <w:rPr>
          <w:szCs w:val="28"/>
        </w:rPr>
        <w:t>. Затраты на техническое обслуживание и регламентно-профилактический ремонт локальных вычислительных сетей (</w:t>
      </w:r>
      <w:r>
        <w:rPr>
          <w:noProof/>
          <w:position w:val="-12"/>
          <w:szCs w:val="28"/>
        </w:rPr>
        <w:drawing>
          <wp:inline distT="0" distB="0" distL="0" distR="0">
            <wp:extent cx="285750" cy="247650"/>
            <wp:effectExtent l="19050" t="0" r="0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1504950" cy="476250"/>
            <wp:effectExtent l="0" t="0" r="0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52425" cy="247650"/>
            <wp:effectExtent l="0" t="0" r="9525" b="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устройств локальных вычислительных сетей i-го вида;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04800" cy="247650"/>
            <wp:effectExtent l="19050" t="0" r="0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технического обслуживания и регламентно-профилактического ремонта 1 устройства локальных вычислительных сетей i-го вида в год.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14</w:t>
      </w:r>
      <w:r w:rsidRPr="006A2D0C">
        <w:rPr>
          <w:szCs w:val="28"/>
        </w:rPr>
        <w:t>. Затраты на техническое обслуживание и регламентно-профилактический ремонт систем бесперебойного питания (</w:t>
      </w:r>
      <w:r>
        <w:rPr>
          <w:noProof/>
          <w:position w:val="-12"/>
          <w:szCs w:val="28"/>
        </w:rPr>
        <w:drawing>
          <wp:inline distT="0" distB="0" distL="0" distR="0">
            <wp:extent cx="295275" cy="247650"/>
            <wp:effectExtent l="19050" t="0" r="0" b="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1504950" cy="476250"/>
            <wp:effectExtent l="0" t="0" r="0" b="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81000" cy="247650"/>
            <wp:effectExtent l="0" t="0" r="0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модулей бесперебойного питания i-го вида;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33375" cy="247650"/>
            <wp:effectExtent l="19050" t="0" r="0" b="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технического обслуживания и регламентно-профилактического ремонта 1 модуля бесперебойного питания i-го вида в год.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bookmarkStart w:id="6" w:name="Par216"/>
      <w:bookmarkEnd w:id="6"/>
      <w:r>
        <w:rPr>
          <w:szCs w:val="28"/>
        </w:rPr>
        <w:t>15</w:t>
      </w:r>
      <w:r w:rsidRPr="006A2D0C">
        <w:rPr>
          <w:szCs w:val="28"/>
        </w:rPr>
        <w:t>. Затраты на техническое обслуживание и регламентно-профилактический ремонт принтеров, многофункциональных устройств и копировальных аппаратов (оргтехники) (</w:t>
      </w:r>
      <w:r>
        <w:rPr>
          <w:noProof/>
          <w:position w:val="-14"/>
          <w:szCs w:val="28"/>
        </w:rPr>
        <w:drawing>
          <wp:inline distT="0" distB="0" distL="0" distR="0">
            <wp:extent cx="304800" cy="257175"/>
            <wp:effectExtent l="19050" t="0" r="0" b="0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1571625" cy="476250"/>
            <wp:effectExtent l="0" t="0" r="0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tabs>
          <w:tab w:val="left" w:pos="993"/>
        </w:tabs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tabs>
          <w:tab w:val="left" w:pos="0"/>
        </w:tabs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390525" cy="257175"/>
            <wp:effectExtent l="19050" t="0" r="9525" b="0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i-х принтеров, многофункциональных устройств и копировальных аппаратов (оргтехники) в соответствии с нормативами органов</w:t>
      </w:r>
      <w:r w:rsidRPr="00DD208F">
        <w:rPr>
          <w:szCs w:val="28"/>
        </w:rPr>
        <w:t xml:space="preserve"> </w:t>
      </w:r>
      <w:r>
        <w:rPr>
          <w:szCs w:val="28"/>
        </w:rPr>
        <w:t>местного самоуправления</w:t>
      </w:r>
      <w:r w:rsidRPr="006A2D0C">
        <w:rPr>
          <w:szCs w:val="28"/>
        </w:rPr>
        <w:t>;</w:t>
      </w:r>
    </w:p>
    <w:p w:rsidR="00121F3C" w:rsidRDefault="00121F3C" w:rsidP="00121F3C">
      <w:pPr>
        <w:tabs>
          <w:tab w:val="left" w:pos="0"/>
        </w:tabs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352425" cy="257175"/>
            <wp:effectExtent l="19050" t="0" r="0" b="0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технического обслуживания и регламентно-профилактического ремонта i-х принтеров, многофункциональных устройств и копировальных аппаратов (оргтехники) в год.</w:t>
      </w:r>
      <w:bookmarkStart w:id="7" w:name="Par224"/>
      <w:bookmarkEnd w:id="7"/>
    </w:p>
    <w:p w:rsidR="00121F3C" w:rsidRDefault="00121F3C" w:rsidP="00121F3C">
      <w:pPr>
        <w:jc w:val="center"/>
        <w:outlineLvl w:val="3"/>
        <w:rPr>
          <w:szCs w:val="28"/>
        </w:rPr>
      </w:pPr>
    </w:p>
    <w:p w:rsidR="00121F3C" w:rsidRPr="006A2D0C" w:rsidRDefault="00121F3C" w:rsidP="00121F3C">
      <w:pPr>
        <w:jc w:val="center"/>
        <w:outlineLvl w:val="3"/>
        <w:rPr>
          <w:szCs w:val="28"/>
        </w:rPr>
      </w:pPr>
      <w:r w:rsidRPr="006A2D0C">
        <w:rPr>
          <w:szCs w:val="28"/>
        </w:rPr>
        <w:t>Затраты на приобретение прочих работ и услуг,</w:t>
      </w:r>
    </w:p>
    <w:p w:rsidR="00121F3C" w:rsidRPr="006A2D0C" w:rsidRDefault="00121F3C" w:rsidP="00121F3C">
      <w:pPr>
        <w:jc w:val="center"/>
        <w:rPr>
          <w:szCs w:val="28"/>
        </w:rPr>
      </w:pPr>
      <w:r w:rsidRPr="006A2D0C">
        <w:rPr>
          <w:szCs w:val="28"/>
        </w:rPr>
        <w:t>не относящиеся к затратам на услуги связи, аренду</w:t>
      </w:r>
    </w:p>
    <w:p w:rsidR="00121F3C" w:rsidRDefault="00121F3C" w:rsidP="00121F3C">
      <w:pPr>
        <w:jc w:val="center"/>
        <w:rPr>
          <w:szCs w:val="28"/>
        </w:rPr>
      </w:pPr>
      <w:r w:rsidRPr="006A2D0C">
        <w:rPr>
          <w:szCs w:val="28"/>
        </w:rPr>
        <w:t>и содержание имущества</w:t>
      </w:r>
    </w:p>
    <w:p w:rsidR="00121F3C" w:rsidRPr="006A2D0C" w:rsidRDefault="00121F3C" w:rsidP="00121F3C">
      <w:pPr>
        <w:jc w:val="center"/>
        <w:rPr>
          <w:szCs w:val="28"/>
        </w:rPr>
      </w:pP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16</w:t>
      </w:r>
      <w:r w:rsidRPr="006A2D0C">
        <w:rPr>
          <w:szCs w:val="28"/>
        </w:rPr>
        <w:t>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</w:t>
      </w:r>
      <w:r>
        <w:rPr>
          <w:noProof/>
          <w:position w:val="-12"/>
          <w:szCs w:val="28"/>
        </w:rPr>
        <w:drawing>
          <wp:inline distT="0" distB="0" distL="0" distR="0">
            <wp:extent cx="285750" cy="247650"/>
            <wp:effectExtent l="19050" t="0" r="0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1171575" cy="247650"/>
            <wp:effectExtent l="19050" t="0" r="9525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04800" cy="247650"/>
            <wp:effectExtent l="19050" t="0" r="0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затраты на оплату услуг по сопровождению справочно-правовых систем;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95275" cy="247650"/>
            <wp:effectExtent l="19050" t="0" r="0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затраты на оплату услуг по сопровождению и приобретению иного программного обеспечения.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17</w:t>
      </w:r>
      <w:r w:rsidRPr="006A2D0C">
        <w:rPr>
          <w:szCs w:val="28"/>
        </w:rPr>
        <w:t>. Затраты на оплату услуг по сопровождению справочно-правовых систем (</w:t>
      </w:r>
      <w:r>
        <w:rPr>
          <w:noProof/>
          <w:position w:val="-12"/>
          <w:szCs w:val="28"/>
        </w:rPr>
        <w:drawing>
          <wp:inline distT="0" distB="0" distL="0" distR="0">
            <wp:extent cx="304800" cy="247650"/>
            <wp:effectExtent l="19050" t="0" r="0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lastRenderedPageBreak/>
        <w:drawing>
          <wp:inline distT="0" distB="0" distL="0" distR="0">
            <wp:extent cx="1057275" cy="476250"/>
            <wp:effectExtent l="0" t="0" r="0" b="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 xml:space="preserve">где </w:t>
      </w:r>
      <w:r>
        <w:rPr>
          <w:noProof/>
          <w:position w:val="-12"/>
          <w:szCs w:val="28"/>
        </w:rPr>
        <w:drawing>
          <wp:inline distT="0" distB="0" distL="0" distR="0">
            <wp:extent cx="381000" cy="247650"/>
            <wp:effectExtent l="19050" t="0" r="0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18</w:t>
      </w:r>
      <w:r w:rsidRPr="006A2D0C">
        <w:rPr>
          <w:szCs w:val="28"/>
        </w:rPr>
        <w:t>. Затраты на оплату услуг по сопровождению и приобретению иного программного обеспечения (</w:t>
      </w:r>
      <w:r>
        <w:rPr>
          <w:noProof/>
          <w:position w:val="-12"/>
          <w:szCs w:val="28"/>
        </w:rPr>
        <w:drawing>
          <wp:inline distT="0" distB="0" distL="0" distR="0">
            <wp:extent cx="295275" cy="247650"/>
            <wp:effectExtent l="19050" t="0" r="0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30"/>
          <w:szCs w:val="28"/>
        </w:rPr>
        <w:drawing>
          <wp:inline distT="0" distB="0" distL="0" distR="0">
            <wp:extent cx="1743075" cy="485775"/>
            <wp:effectExtent l="0" t="0" r="0" b="0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381000" cy="257175"/>
            <wp:effectExtent l="19050" t="0" r="0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программного обеспечения;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352425" cy="257175"/>
            <wp:effectExtent l="19050" t="0" r="0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19</w:t>
      </w:r>
      <w:r w:rsidRPr="006A2D0C">
        <w:rPr>
          <w:szCs w:val="28"/>
        </w:rPr>
        <w:t>. Затраты на оплату услуг, связанных с обеспечением безопасности информации (</w:t>
      </w:r>
      <w:r>
        <w:rPr>
          <w:noProof/>
          <w:position w:val="-12"/>
          <w:szCs w:val="28"/>
        </w:rPr>
        <w:drawing>
          <wp:inline distT="0" distB="0" distL="0" distR="0">
            <wp:extent cx="295275" cy="247650"/>
            <wp:effectExtent l="19050" t="0" r="9525" b="0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),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1057275" cy="247650"/>
            <wp:effectExtent l="19050" t="0" r="9525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09550" cy="247650"/>
            <wp:effectExtent l="19050" t="0" r="0" b="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затраты на проведение аттестационных, проверочных и контрольных мероприятий;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47650" cy="247650"/>
            <wp:effectExtent l="19050" t="0" r="0" b="0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20</w:t>
      </w:r>
      <w:r w:rsidRPr="006A2D0C">
        <w:rPr>
          <w:szCs w:val="28"/>
        </w:rPr>
        <w:t>. Затраты на проведение аттестационных, проверочных и контрольных мероприятий (</w:t>
      </w:r>
      <w:r>
        <w:rPr>
          <w:noProof/>
          <w:position w:val="-12"/>
          <w:szCs w:val="28"/>
        </w:rPr>
        <w:drawing>
          <wp:inline distT="0" distB="0" distL="0" distR="0">
            <wp:extent cx="209550" cy="247650"/>
            <wp:effectExtent l="19050" t="0" r="0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30"/>
          <w:szCs w:val="28"/>
        </w:rPr>
        <w:drawing>
          <wp:inline distT="0" distB="0" distL="0" distR="0">
            <wp:extent cx="2486025" cy="485775"/>
            <wp:effectExtent l="0" t="0" r="0" b="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04800" cy="247650"/>
            <wp:effectExtent l="0" t="0" r="0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аттестуемых i-х объектов (помещений);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85750" cy="247650"/>
            <wp:effectExtent l="19050" t="0" r="0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проведения аттестации 1 i-го объекта (помещения);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333375" cy="257175"/>
            <wp:effectExtent l="0" t="0" r="9525" b="0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единиц j-го оборудования (устройств), требующих проверки;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285750" cy="257175"/>
            <wp:effectExtent l="19050" t="0" r="0" b="0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проведения проверки 1 единицы j-го оборудования (устройства).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21</w:t>
      </w:r>
      <w:r w:rsidRPr="006A2D0C">
        <w:rPr>
          <w:szCs w:val="28"/>
        </w:rPr>
        <w:t>. Затраты на приобретение простых (неисключительных) лицензий на использование программного обеспечения по защите информации (</w:t>
      </w:r>
      <w:r>
        <w:rPr>
          <w:noProof/>
          <w:position w:val="-12"/>
          <w:szCs w:val="28"/>
        </w:rPr>
        <w:drawing>
          <wp:inline distT="0" distB="0" distL="0" distR="0">
            <wp:extent cx="247650" cy="247650"/>
            <wp:effectExtent l="19050" t="0" r="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1390650" cy="476250"/>
            <wp:effectExtent l="0" t="0" r="0" b="0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33375" cy="247650"/>
            <wp:effectExtent l="0" t="0" r="0" b="0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95275" cy="247650"/>
            <wp:effectExtent l="19050" t="0" r="0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22</w:t>
      </w:r>
      <w:r w:rsidRPr="006A2D0C">
        <w:rPr>
          <w:szCs w:val="28"/>
        </w:rPr>
        <w:t>. Затраты на оплату работ по монтажу (установке), дооборудованию и наладке оборудования (</w:t>
      </w:r>
      <w:r>
        <w:rPr>
          <w:noProof/>
          <w:position w:val="-12"/>
          <w:szCs w:val="28"/>
        </w:rPr>
        <w:drawing>
          <wp:inline distT="0" distB="0" distL="0" distR="0">
            <wp:extent cx="209550" cy="247650"/>
            <wp:effectExtent l="19050" t="0" r="0" b="0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1257300" cy="476250"/>
            <wp:effectExtent l="0" t="0" r="0" b="0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95275" cy="247650"/>
            <wp:effectExtent l="0" t="0" r="9525" b="0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i-го оборудования, подлежащего монтажу (установке), дооборудованию и наладке;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47650" cy="247650"/>
            <wp:effectExtent l="19050" t="0" r="0" b="0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монтажа (установки), дооборудования и наладки 1 единицы i-го оборудования.</w:t>
      </w:r>
    </w:p>
    <w:p w:rsidR="00121F3C" w:rsidRDefault="00121F3C" w:rsidP="00121F3C">
      <w:pPr>
        <w:outlineLvl w:val="3"/>
        <w:rPr>
          <w:szCs w:val="28"/>
        </w:rPr>
      </w:pPr>
      <w:bookmarkStart w:id="8" w:name="Par279"/>
      <w:bookmarkEnd w:id="8"/>
    </w:p>
    <w:p w:rsidR="00121F3C" w:rsidRDefault="00121F3C" w:rsidP="00121F3C">
      <w:pPr>
        <w:ind w:firstLine="709"/>
        <w:jc w:val="center"/>
        <w:outlineLvl w:val="3"/>
        <w:rPr>
          <w:szCs w:val="28"/>
        </w:rPr>
      </w:pPr>
      <w:r w:rsidRPr="006A2D0C">
        <w:rPr>
          <w:szCs w:val="28"/>
        </w:rPr>
        <w:t>Затраты на приобретение основных средств</w:t>
      </w:r>
    </w:p>
    <w:p w:rsidR="00121F3C" w:rsidRPr="006A2D0C" w:rsidRDefault="00121F3C" w:rsidP="00121F3C">
      <w:pPr>
        <w:ind w:firstLine="709"/>
        <w:jc w:val="center"/>
        <w:outlineLvl w:val="3"/>
        <w:rPr>
          <w:szCs w:val="28"/>
        </w:rPr>
      </w:pP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23</w:t>
      </w:r>
      <w:r w:rsidRPr="006A2D0C">
        <w:rPr>
          <w:szCs w:val="28"/>
        </w:rPr>
        <w:t>. Затраты на приобретение рабочих станций (</w:t>
      </w:r>
      <w:r>
        <w:rPr>
          <w:noProof/>
          <w:position w:val="-14"/>
          <w:szCs w:val="28"/>
        </w:rPr>
        <w:drawing>
          <wp:inline distT="0" distB="0" distL="0" distR="0">
            <wp:extent cx="285750" cy="257175"/>
            <wp:effectExtent l="19050" t="0" r="0" b="0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2895600" cy="476250"/>
            <wp:effectExtent l="0" t="0" r="0" b="0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666750" cy="257175"/>
            <wp:effectExtent l="19050" t="0" r="0" b="0"/>
            <wp:docPr id="110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предельное количество рабочих станций по i-й должности;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581025" cy="257175"/>
            <wp:effectExtent l="19050" t="0" r="9525" b="0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фактическое количество рабочих станций по i-й должности;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304800" cy="257175"/>
            <wp:effectExtent l="19050" t="0" r="0" b="0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приобретения 1 рабочей станции по i-й должности</w:t>
      </w:r>
      <w:r>
        <w:rPr>
          <w:szCs w:val="28"/>
        </w:rPr>
        <w:t xml:space="preserve"> в соответствии с нормативами, установленными муниципальными субъектами нормирования</w:t>
      </w:r>
      <w:r w:rsidRPr="006A2D0C">
        <w:rPr>
          <w:szCs w:val="28"/>
        </w:rPr>
        <w:t>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Предельное количество рабочих станций по i-й должности (</w:t>
      </w:r>
      <w:r>
        <w:rPr>
          <w:noProof/>
          <w:position w:val="-14"/>
          <w:szCs w:val="28"/>
        </w:rPr>
        <w:drawing>
          <wp:inline distT="0" distB="0" distL="0" distR="0">
            <wp:extent cx="666750" cy="257175"/>
            <wp:effectExtent l="19050" t="0" r="0" b="0"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определяется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1524000" cy="257175"/>
            <wp:effectExtent l="19050" t="0" r="0" b="0"/>
            <wp:docPr id="114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1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 xml:space="preserve">где </w:t>
      </w:r>
      <w:r>
        <w:rPr>
          <w:noProof/>
          <w:position w:val="-12"/>
          <w:szCs w:val="28"/>
        </w:rPr>
        <w:drawing>
          <wp:inline distT="0" distB="0" distL="0" distR="0">
            <wp:extent cx="285750" cy="247650"/>
            <wp:effectExtent l="19050" t="0" r="0" b="0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расчетная численность основных работников, определяемая в соответствии с </w:t>
      </w:r>
      <w:hyperlink r:id="rId121" w:history="1">
        <w:r w:rsidRPr="005916D0">
          <w:rPr>
            <w:rStyle w:val="ad"/>
            <w:szCs w:val="28"/>
          </w:rPr>
          <w:t>пунктами 17</w:t>
        </w:r>
      </w:hyperlink>
      <w:r w:rsidRPr="006A2D0C">
        <w:rPr>
          <w:szCs w:val="28"/>
        </w:rPr>
        <w:t xml:space="preserve"> - </w:t>
      </w:r>
      <w:hyperlink r:id="rId122" w:history="1">
        <w:r w:rsidRPr="005916D0">
          <w:rPr>
            <w:rStyle w:val="ad"/>
            <w:szCs w:val="28"/>
          </w:rPr>
          <w:t>22</w:t>
        </w:r>
      </w:hyperlink>
      <w:r w:rsidRPr="006A2D0C">
        <w:rPr>
          <w:szCs w:val="28"/>
        </w:rPr>
        <w:t xml:space="preserve"> общих требований к определению нормативных затрат.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24</w:t>
      </w:r>
      <w:r w:rsidRPr="006A2D0C">
        <w:rPr>
          <w:szCs w:val="28"/>
        </w:rPr>
        <w:t>. Затраты на приобретение принтеров, многофункциональных устройств и копировальных аппаратов (оргтехники) (</w:t>
      </w:r>
      <w:r>
        <w:rPr>
          <w:noProof/>
          <w:position w:val="-12"/>
          <w:szCs w:val="28"/>
        </w:rPr>
        <w:drawing>
          <wp:inline distT="0" distB="0" distL="0" distR="0">
            <wp:extent cx="247650" cy="247650"/>
            <wp:effectExtent l="19050" t="0" r="0" b="0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2762250" cy="476250"/>
            <wp:effectExtent l="0" t="0" r="0" b="0"/>
            <wp:docPr id="117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1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590550" cy="257175"/>
            <wp:effectExtent l="19050" t="0" r="0" b="0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1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i-го типа принтера, многофункционального устройства и копировального аппарата (оргтехники) в соответствии с нормативами </w:t>
      </w:r>
      <w:r>
        <w:rPr>
          <w:szCs w:val="28"/>
        </w:rPr>
        <w:t>муниципальных субъектов нормирования</w:t>
      </w:r>
      <w:r w:rsidRPr="006A2D0C">
        <w:rPr>
          <w:szCs w:val="28"/>
        </w:rPr>
        <w:t>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561975" cy="257175"/>
            <wp:effectExtent l="19050" t="0" r="9525" b="0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1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фактическое количество i-го типа принтера, многофункционального устройства и копировального аппарата (оргтехники);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95275" cy="247650"/>
            <wp:effectExtent l="19050" t="0" r="9525" b="0"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1 i-го типа принтера, многофункционального устройства и копировального аппарата (оргтехники)</w:t>
      </w:r>
      <w:r>
        <w:rPr>
          <w:szCs w:val="28"/>
        </w:rPr>
        <w:t xml:space="preserve"> в соответствии с нормативами муниципальных субъектов нормирования</w:t>
      </w:r>
      <w:r w:rsidRPr="006A2D0C">
        <w:rPr>
          <w:szCs w:val="28"/>
        </w:rPr>
        <w:t>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bookmarkStart w:id="9" w:name="Par302"/>
      <w:bookmarkEnd w:id="9"/>
      <w:r>
        <w:rPr>
          <w:szCs w:val="28"/>
        </w:rPr>
        <w:t>25</w:t>
      </w:r>
      <w:r w:rsidRPr="006A2D0C">
        <w:rPr>
          <w:szCs w:val="28"/>
        </w:rPr>
        <w:t>. Затраты на приобретение средств подвижной связи (</w:t>
      </w:r>
      <w:r>
        <w:rPr>
          <w:noProof/>
          <w:position w:val="-14"/>
          <w:szCs w:val="28"/>
        </w:rPr>
        <w:drawing>
          <wp:inline distT="0" distB="0" distL="0" distR="0">
            <wp:extent cx="381000" cy="257175"/>
            <wp:effectExtent l="19050" t="0" r="0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1790700" cy="476250"/>
            <wp:effectExtent l="0" t="0" r="0" b="0"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466725" cy="257175"/>
            <wp:effectExtent l="19050" t="0" r="9525" b="0"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планируемое к приобретению количество средств подвижной связи по i-й должности в соответствии с нормативами </w:t>
      </w:r>
      <w:r>
        <w:rPr>
          <w:szCs w:val="28"/>
        </w:rPr>
        <w:t>муниципальных субъектов нормирования</w:t>
      </w:r>
      <w:r w:rsidRPr="006A2D0C">
        <w:rPr>
          <w:szCs w:val="28"/>
        </w:rPr>
        <w:t>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419100" cy="257175"/>
            <wp:effectExtent l="19050" t="0" r="0" b="0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стоимость 1 средства подвижной связи для i-й должности в соответствии с нормативами </w:t>
      </w:r>
      <w:r>
        <w:rPr>
          <w:szCs w:val="28"/>
        </w:rPr>
        <w:t>муниципальных субъектов нормирования</w:t>
      </w:r>
      <w:r w:rsidRPr="006A2D0C">
        <w:rPr>
          <w:szCs w:val="28"/>
        </w:rPr>
        <w:t>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bookmarkStart w:id="10" w:name="Par309"/>
      <w:bookmarkEnd w:id="10"/>
      <w:r>
        <w:rPr>
          <w:szCs w:val="28"/>
        </w:rPr>
        <w:t>26</w:t>
      </w:r>
      <w:r w:rsidRPr="006A2D0C">
        <w:rPr>
          <w:szCs w:val="28"/>
        </w:rPr>
        <w:t>. Затраты на приобретение планшетных компьютеров (</w:t>
      </w:r>
      <w:r>
        <w:rPr>
          <w:noProof/>
          <w:position w:val="-14"/>
          <w:szCs w:val="28"/>
        </w:rPr>
        <w:drawing>
          <wp:inline distT="0" distB="0" distL="0" distR="0">
            <wp:extent cx="352425" cy="257175"/>
            <wp:effectExtent l="19050" t="0" r="0" b="0"/>
            <wp:docPr id="125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1676400" cy="476250"/>
            <wp:effectExtent l="0" t="0" r="0" b="0"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i/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438150" cy="257175"/>
            <wp:effectExtent l="19050" t="0" r="0" b="0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1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планируемое к приобретению количество планшетных компьютеров по i-й должности в соответствии с нормативами </w:t>
      </w:r>
      <w:r>
        <w:rPr>
          <w:szCs w:val="28"/>
        </w:rPr>
        <w:t>муниципальных субъектов нормирования;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i/>
          <w:noProof/>
          <w:position w:val="-14"/>
          <w:szCs w:val="28"/>
        </w:rPr>
        <w:drawing>
          <wp:inline distT="0" distB="0" distL="0" distR="0">
            <wp:extent cx="381000" cy="257175"/>
            <wp:effectExtent l="19050" t="0" r="0" b="0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1 планшетного компьютера по i-й должности в соответствии с нормативами </w:t>
      </w:r>
      <w:r>
        <w:rPr>
          <w:szCs w:val="28"/>
        </w:rPr>
        <w:t>муниципальных субъектов нормирования</w:t>
      </w:r>
      <w:r w:rsidRPr="006A2D0C">
        <w:rPr>
          <w:szCs w:val="28"/>
        </w:rPr>
        <w:t>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27</w:t>
      </w:r>
      <w:r w:rsidRPr="006A2D0C">
        <w:rPr>
          <w:szCs w:val="28"/>
        </w:rPr>
        <w:t>. Затраты на приобретение оборудования по обеспечению безопасности информации (</w:t>
      </w:r>
      <w:r>
        <w:rPr>
          <w:noProof/>
          <w:position w:val="-12"/>
          <w:szCs w:val="28"/>
        </w:rPr>
        <w:drawing>
          <wp:inline distT="0" distB="0" distL="0" distR="0">
            <wp:extent cx="352425" cy="247650"/>
            <wp:effectExtent l="19050" t="0" r="0" b="0"/>
            <wp:docPr id="129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1685925" cy="476250"/>
            <wp:effectExtent l="0" t="0" r="0" b="0"/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1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438150" cy="247650"/>
            <wp:effectExtent l="0" t="0" r="0" b="0"/>
            <wp:docPr id="131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1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планируемое к приобретению количество i-го оборудования по обеспечению безопасности информации;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lastRenderedPageBreak/>
        <w:drawing>
          <wp:inline distT="0" distB="0" distL="0" distR="0">
            <wp:extent cx="390525" cy="247650"/>
            <wp:effectExtent l="19050" t="0" r="0" b="0"/>
            <wp:docPr id="132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1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приобретаемого i-го оборудования по обеспечению безопасности информации.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</w:p>
    <w:p w:rsidR="00121F3C" w:rsidRDefault="00121F3C" w:rsidP="00121F3C">
      <w:pPr>
        <w:ind w:firstLine="709"/>
        <w:jc w:val="center"/>
        <w:outlineLvl w:val="3"/>
        <w:rPr>
          <w:szCs w:val="28"/>
        </w:rPr>
      </w:pPr>
      <w:bookmarkStart w:id="11" w:name="Par323"/>
      <w:bookmarkEnd w:id="11"/>
      <w:r w:rsidRPr="006A2D0C">
        <w:rPr>
          <w:szCs w:val="28"/>
        </w:rPr>
        <w:t>Затраты на приобретение материальных запасов</w:t>
      </w:r>
    </w:p>
    <w:p w:rsidR="00121F3C" w:rsidRPr="006A2D0C" w:rsidRDefault="00121F3C" w:rsidP="00121F3C">
      <w:pPr>
        <w:ind w:firstLine="709"/>
        <w:jc w:val="center"/>
        <w:outlineLvl w:val="3"/>
        <w:rPr>
          <w:szCs w:val="28"/>
        </w:rPr>
      </w:pP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28</w:t>
      </w:r>
      <w:r w:rsidRPr="006A2D0C">
        <w:rPr>
          <w:szCs w:val="28"/>
        </w:rPr>
        <w:t>. Затраты на приобретение мониторов (</w:t>
      </w:r>
      <w:r>
        <w:rPr>
          <w:noProof/>
          <w:position w:val="-12"/>
          <w:szCs w:val="28"/>
        </w:rPr>
        <w:drawing>
          <wp:inline distT="0" distB="0" distL="0" distR="0">
            <wp:extent cx="304800" cy="247650"/>
            <wp:effectExtent l="19050" t="0" r="0" b="0"/>
            <wp:docPr id="133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1571625" cy="476250"/>
            <wp:effectExtent l="0" t="0" r="0" b="0"/>
            <wp:docPr id="134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90525" cy="247650"/>
            <wp:effectExtent l="0" t="0" r="9525" b="0"/>
            <wp:docPr id="135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планируемое к приобретению количество мониторов для i-й должности;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52425" cy="247650"/>
            <wp:effectExtent l="19050" t="0" r="0" b="0"/>
            <wp:docPr id="136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одного монитора для i-й должности.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29</w:t>
      </w:r>
      <w:r w:rsidRPr="006A2D0C">
        <w:rPr>
          <w:szCs w:val="28"/>
        </w:rPr>
        <w:t>. Затраты на приобретение системных блоков (</w:t>
      </w:r>
      <w:r>
        <w:rPr>
          <w:noProof/>
          <w:position w:val="-12"/>
          <w:szCs w:val="28"/>
        </w:rPr>
        <w:drawing>
          <wp:inline distT="0" distB="0" distL="0" distR="0">
            <wp:extent cx="247650" cy="247650"/>
            <wp:effectExtent l="19050" t="0" r="0" b="0"/>
            <wp:docPr id="137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1381125" cy="476250"/>
            <wp:effectExtent l="0" t="0" r="0" b="0"/>
            <wp:docPr id="138" name="Рисунок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1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04800" cy="247650"/>
            <wp:effectExtent l="0" t="0" r="0" b="0"/>
            <wp:docPr id="139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1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планируемое к приобретению количество i-х системных блоков;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85750" cy="247650"/>
            <wp:effectExtent l="19050" t="0" r="0" b="0"/>
            <wp:docPr id="140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1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одного i-го системного блока.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30</w:t>
      </w:r>
      <w:r w:rsidRPr="006A2D0C">
        <w:rPr>
          <w:szCs w:val="28"/>
        </w:rPr>
        <w:t>. Затраты на приобретение других запасных частей для вычислительной техники (</w:t>
      </w:r>
      <w:r>
        <w:rPr>
          <w:noProof/>
          <w:position w:val="-12"/>
          <w:szCs w:val="28"/>
        </w:rPr>
        <w:drawing>
          <wp:inline distT="0" distB="0" distL="0" distR="0">
            <wp:extent cx="285750" cy="247650"/>
            <wp:effectExtent l="19050" t="0" r="0" b="0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1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1504950" cy="476250"/>
            <wp:effectExtent l="0" t="0" r="0" b="0"/>
            <wp:docPr id="142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1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52425" cy="247650"/>
            <wp:effectExtent l="19050" t="0" r="9525" b="0"/>
            <wp:docPr id="143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планируемое к приобретению количество i-х запасных частей для вычислительной техники, которое определяется по средним фактическим данным за 3 предыдущих финансовых года;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04800" cy="247650"/>
            <wp:effectExtent l="19050" t="0" r="0" b="0"/>
            <wp:docPr id="144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1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1 единицы i-й запасной части для вычислительной техники.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31</w:t>
      </w:r>
      <w:r w:rsidRPr="006A2D0C">
        <w:rPr>
          <w:szCs w:val="28"/>
        </w:rPr>
        <w:t>. За</w:t>
      </w:r>
      <w:r>
        <w:rPr>
          <w:szCs w:val="28"/>
        </w:rPr>
        <w:t xml:space="preserve">траты на приобретение магнитных, электронных и </w:t>
      </w:r>
      <w:r w:rsidRPr="006A2D0C">
        <w:rPr>
          <w:szCs w:val="28"/>
        </w:rPr>
        <w:t>оптических носителей информации (</w:t>
      </w:r>
      <w:r>
        <w:rPr>
          <w:noProof/>
          <w:position w:val="-12"/>
          <w:szCs w:val="28"/>
        </w:rPr>
        <w:drawing>
          <wp:inline distT="0" distB="0" distL="0" distR="0">
            <wp:extent cx="247650" cy="247650"/>
            <wp:effectExtent l="19050" t="0" r="0" b="0"/>
            <wp:docPr id="145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1428750" cy="476250"/>
            <wp:effectExtent l="0" t="0" r="0" b="0"/>
            <wp:docPr id="146" name="Рисунок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1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52425" cy="247650"/>
            <wp:effectExtent l="0" t="0" r="0" b="0"/>
            <wp:docPr id="147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1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планируемое к приобретению количество i-го носителя информации в соответствии с нормативами </w:t>
      </w:r>
      <w:r>
        <w:rPr>
          <w:szCs w:val="28"/>
        </w:rPr>
        <w:t>муниципальных субъектов нормирования</w:t>
      </w:r>
      <w:r w:rsidRPr="006A2D0C">
        <w:rPr>
          <w:szCs w:val="28"/>
        </w:rPr>
        <w:t>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295275" cy="247650"/>
            <wp:effectExtent l="19050" t="0" r="9525" b="0"/>
            <wp:docPr id="148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1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1 единицы i-го носителя информации в соответствии с нормативами </w:t>
      </w:r>
      <w:r>
        <w:rPr>
          <w:szCs w:val="28"/>
        </w:rPr>
        <w:t>муниципальных субъектов нормирования</w:t>
      </w:r>
      <w:r w:rsidRPr="006A2D0C">
        <w:rPr>
          <w:szCs w:val="28"/>
        </w:rPr>
        <w:t>.</w:t>
      </w:r>
    </w:p>
    <w:p w:rsidR="00121F3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32</w:t>
      </w:r>
      <w:r w:rsidRPr="006A2D0C">
        <w:rPr>
          <w:szCs w:val="28"/>
        </w:rPr>
        <w:t xml:space="preserve">. Затраты на приобретение деталей для содержания принтеров, многофункциональных устройств и копировальных аппаратов (оргтехники) </w:t>
      </w:r>
    </w:p>
    <w:p w:rsidR="00121F3C" w:rsidRPr="006A2D0C" w:rsidRDefault="00121F3C" w:rsidP="00121F3C">
      <w:pPr>
        <w:jc w:val="both"/>
        <w:rPr>
          <w:szCs w:val="28"/>
        </w:rPr>
      </w:pPr>
      <w:r w:rsidRPr="006A2D0C">
        <w:rPr>
          <w:szCs w:val="28"/>
        </w:rPr>
        <w:lastRenderedPageBreak/>
        <w:t>(</w:t>
      </w:r>
      <w:r>
        <w:rPr>
          <w:noProof/>
          <w:position w:val="-12"/>
          <w:szCs w:val="28"/>
        </w:rPr>
        <w:drawing>
          <wp:inline distT="0" distB="0" distL="0" distR="0">
            <wp:extent cx="285750" cy="247650"/>
            <wp:effectExtent l="19050" t="0" r="0" b="0"/>
            <wp:docPr id="149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1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1057275" cy="257175"/>
            <wp:effectExtent l="19050" t="0" r="9525" b="0"/>
            <wp:docPr id="150" name="Рисунок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1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247650" cy="257175"/>
            <wp:effectExtent l="19050" t="0" r="0" b="0"/>
            <wp:docPr id="151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1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затраты на приобретение расходных материалов для принтеров, многофункциональных устройств и копировальных аппаратов (оргтехники);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47650" cy="247650"/>
            <wp:effectExtent l="19050" t="0" r="0" b="0"/>
            <wp:docPr id="152" name="Рисунок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затраты на приобретение запасных частей для принтеров, многофункциональных устройств и копировальных аппаратов (оргтехники).</w:t>
      </w:r>
    </w:p>
    <w:p w:rsidR="00121F3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33</w:t>
      </w:r>
      <w:r w:rsidRPr="006A2D0C">
        <w:rPr>
          <w:szCs w:val="28"/>
        </w:rPr>
        <w:t xml:space="preserve">. Затраты на приобретение расходных материалов для принтеров, многофункциональных устройств и копировальных аппаратов (оргтехники) </w:t>
      </w:r>
    </w:p>
    <w:p w:rsidR="00121F3C" w:rsidRPr="006A2D0C" w:rsidRDefault="00121F3C" w:rsidP="00121F3C">
      <w:pPr>
        <w:jc w:val="both"/>
        <w:rPr>
          <w:szCs w:val="28"/>
        </w:rPr>
      </w:pPr>
      <w:r w:rsidRPr="006A2D0C">
        <w:rPr>
          <w:szCs w:val="28"/>
        </w:rPr>
        <w:t>(</w:t>
      </w:r>
      <w:r>
        <w:rPr>
          <w:noProof/>
          <w:position w:val="-14"/>
          <w:szCs w:val="28"/>
        </w:rPr>
        <w:drawing>
          <wp:inline distT="0" distB="0" distL="0" distR="0">
            <wp:extent cx="247650" cy="257175"/>
            <wp:effectExtent l="19050" t="0" r="0" b="0"/>
            <wp:docPr id="153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1971675" cy="476250"/>
            <wp:effectExtent l="0" t="0" r="0" b="0"/>
            <wp:docPr id="154" name="Рисунок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333375" cy="257175"/>
            <wp:effectExtent l="19050" t="0" r="9525" b="0"/>
            <wp:docPr id="155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фактическое количество принтеров, многофункциональных устройств и копировальных аппаратов (оргтехники) i-го типа в соответствии с нормативами </w:t>
      </w:r>
      <w:r>
        <w:rPr>
          <w:szCs w:val="28"/>
        </w:rPr>
        <w:t>муниципальных субъектов нормирования</w:t>
      </w:r>
      <w:r w:rsidRPr="006A2D0C">
        <w:rPr>
          <w:szCs w:val="28"/>
        </w:rPr>
        <w:t>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352425" cy="257175"/>
            <wp:effectExtent l="19050" t="0" r="0" b="0"/>
            <wp:docPr id="156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1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норматив потребления расходных материалов i-м типом принтеров, многофункциональных устройств и копировальных аппаратов (оргтехники) в соответствии с нормативами </w:t>
      </w:r>
      <w:r>
        <w:rPr>
          <w:szCs w:val="28"/>
        </w:rPr>
        <w:t>муниципальных субъектов нормирования</w:t>
      </w:r>
      <w:r w:rsidRPr="006A2D0C">
        <w:rPr>
          <w:szCs w:val="28"/>
        </w:rPr>
        <w:t>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304800" cy="257175"/>
            <wp:effectExtent l="19050" t="0" r="0" b="0"/>
            <wp:docPr id="157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1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расходного материала по i-му типу принтеров, многофункциональных устройств и копировальных аппаратов (оргтехники) в соответствии с нормативами </w:t>
      </w:r>
      <w:r>
        <w:rPr>
          <w:szCs w:val="28"/>
        </w:rPr>
        <w:t>муниципальных субъектов нормирования</w:t>
      </w:r>
      <w:r w:rsidRPr="006A2D0C">
        <w:rPr>
          <w:szCs w:val="28"/>
        </w:rPr>
        <w:t>.</w:t>
      </w:r>
    </w:p>
    <w:p w:rsidR="00121F3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34</w:t>
      </w:r>
      <w:r w:rsidRPr="006A2D0C">
        <w:rPr>
          <w:szCs w:val="28"/>
        </w:rPr>
        <w:t>. Затраты на приобретение запасных частей для принтеров, многофункциональных устройств и копировальных аппаратов</w:t>
      </w:r>
      <w:r>
        <w:rPr>
          <w:szCs w:val="28"/>
        </w:rPr>
        <w:t xml:space="preserve">    </w:t>
      </w:r>
      <w:r w:rsidRPr="006A2D0C">
        <w:rPr>
          <w:szCs w:val="28"/>
        </w:rPr>
        <w:t>(оргтехники)</w:t>
      </w:r>
    </w:p>
    <w:p w:rsidR="00121F3C" w:rsidRPr="006A2D0C" w:rsidRDefault="00121F3C" w:rsidP="00121F3C">
      <w:pPr>
        <w:jc w:val="both"/>
        <w:rPr>
          <w:szCs w:val="28"/>
        </w:rPr>
      </w:pPr>
      <w:r w:rsidRPr="006A2D0C">
        <w:rPr>
          <w:szCs w:val="28"/>
        </w:rPr>
        <w:t>(</w:t>
      </w:r>
      <w:r>
        <w:rPr>
          <w:noProof/>
          <w:position w:val="-12"/>
          <w:szCs w:val="28"/>
        </w:rPr>
        <w:drawing>
          <wp:inline distT="0" distB="0" distL="0" distR="0">
            <wp:extent cx="247650" cy="247650"/>
            <wp:effectExtent l="19050" t="0" r="0" b="0"/>
            <wp:docPr id="158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1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1343025" cy="476250"/>
            <wp:effectExtent l="0" t="0" r="0" b="0"/>
            <wp:docPr id="159" name="Рисунок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1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04800" cy="247650"/>
            <wp:effectExtent l="0" t="0" r="0" b="0"/>
            <wp:docPr id="160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1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планируемое к приобретению количество i-х запасных частей для принтеров, многофункциональных устройств и копировальных аппаратов (оргтехники);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95275" cy="247650"/>
            <wp:effectExtent l="19050" t="0" r="9525" b="0"/>
            <wp:docPr id="161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1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1 единицы i-й запасной части.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35</w:t>
      </w:r>
      <w:r w:rsidRPr="006A2D0C">
        <w:rPr>
          <w:szCs w:val="28"/>
        </w:rPr>
        <w:t>. Затраты на приобретение материальных запасов по обеспечению безопасности информации (</w:t>
      </w:r>
      <w:r>
        <w:rPr>
          <w:noProof/>
          <w:position w:val="-12"/>
          <w:szCs w:val="28"/>
        </w:rPr>
        <w:drawing>
          <wp:inline distT="0" distB="0" distL="0" distR="0">
            <wp:extent cx="304800" cy="247650"/>
            <wp:effectExtent l="19050" t="0" r="0" b="0"/>
            <wp:docPr id="162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1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1590675" cy="476250"/>
            <wp:effectExtent l="0" t="0" r="0" b="0"/>
            <wp:docPr id="163" name="Рисунок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1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90525" cy="247650"/>
            <wp:effectExtent l="0" t="0" r="9525" b="0"/>
            <wp:docPr id="164" name="Рисунок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1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планируемое к приобретению количество i-го материального запаса;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lastRenderedPageBreak/>
        <w:drawing>
          <wp:inline distT="0" distB="0" distL="0" distR="0">
            <wp:extent cx="352425" cy="247650"/>
            <wp:effectExtent l="19050" t="0" r="9525" b="0"/>
            <wp:docPr id="165" name="Рисунок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1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1 единицы i-го материального запаса.</w:t>
      </w:r>
    </w:p>
    <w:p w:rsidR="00121F3C" w:rsidRPr="006A2D0C" w:rsidRDefault="00121F3C" w:rsidP="00121F3C">
      <w:pPr>
        <w:ind w:firstLine="709"/>
        <w:rPr>
          <w:szCs w:val="28"/>
        </w:rPr>
      </w:pPr>
    </w:p>
    <w:p w:rsidR="00121F3C" w:rsidRDefault="00121F3C" w:rsidP="00121F3C">
      <w:pPr>
        <w:outlineLvl w:val="2"/>
        <w:rPr>
          <w:szCs w:val="28"/>
        </w:rPr>
      </w:pPr>
      <w:bookmarkStart w:id="12" w:name="Par383"/>
      <w:bookmarkEnd w:id="12"/>
    </w:p>
    <w:p w:rsidR="00121F3C" w:rsidRPr="006A2D0C" w:rsidRDefault="00121F3C" w:rsidP="00121F3C">
      <w:pPr>
        <w:jc w:val="center"/>
        <w:outlineLvl w:val="2"/>
        <w:rPr>
          <w:szCs w:val="28"/>
        </w:rPr>
      </w:pPr>
      <w:r>
        <w:rPr>
          <w:szCs w:val="28"/>
          <w:lang w:val="en-US"/>
        </w:rPr>
        <w:t>II</w:t>
      </w:r>
      <w:r w:rsidRPr="006A2D0C">
        <w:rPr>
          <w:szCs w:val="28"/>
        </w:rPr>
        <w:t>. Прочие затраты</w:t>
      </w:r>
    </w:p>
    <w:p w:rsidR="00121F3C" w:rsidRPr="006A2D0C" w:rsidRDefault="00121F3C" w:rsidP="00121F3C">
      <w:pPr>
        <w:jc w:val="center"/>
        <w:rPr>
          <w:szCs w:val="28"/>
        </w:rPr>
      </w:pPr>
    </w:p>
    <w:p w:rsidR="00121F3C" w:rsidRPr="006A2D0C" w:rsidRDefault="00121F3C" w:rsidP="00121F3C">
      <w:pPr>
        <w:jc w:val="center"/>
        <w:outlineLvl w:val="3"/>
        <w:rPr>
          <w:szCs w:val="28"/>
        </w:rPr>
      </w:pPr>
      <w:bookmarkStart w:id="13" w:name="Par385"/>
      <w:bookmarkEnd w:id="13"/>
      <w:r w:rsidRPr="006A2D0C">
        <w:rPr>
          <w:szCs w:val="28"/>
        </w:rPr>
        <w:t>Затраты на услуги связи,</w:t>
      </w:r>
    </w:p>
    <w:p w:rsidR="00121F3C" w:rsidRPr="006A2D0C" w:rsidRDefault="00121F3C" w:rsidP="00121F3C">
      <w:pPr>
        <w:jc w:val="center"/>
        <w:rPr>
          <w:szCs w:val="28"/>
        </w:rPr>
      </w:pPr>
      <w:r w:rsidRPr="006A2D0C">
        <w:rPr>
          <w:szCs w:val="28"/>
        </w:rPr>
        <w:t>не отнесенные к затратам на услуги связи в рамках затрат</w:t>
      </w:r>
    </w:p>
    <w:p w:rsidR="00121F3C" w:rsidRPr="00CE05A2" w:rsidRDefault="00121F3C" w:rsidP="00121F3C">
      <w:pPr>
        <w:jc w:val="center"/>
        <w:rPr>
          <w:szCs w:val="28"/>
        </w:rPr>
      </w:pPr>
      <w:r w:rsidRPr="006A2D0C">
        <w:rPr>
          <w:szCs w:val="28"/>
        </w:rPr>
        <w:t>на информационно-коммуникационные технологии</w:t>
      </w:r>
    </w:p>
    <w:p w:rsidR="00121F3C" w:rsidRPr="00CE05A2" w:rsidRDefault="00121F3C" w:rsidP="00121F3C">
      <w:pPr>
        <w:jc w:val="center"/>
        <w:rPr>
          <w:szCs w:val="28"/>
        </w:rPr>
      </w:pPr>
    </w:p>
    <w:p w:rsidR="00121F3C" w:rsidRPr="006A2D0C" w:rsidRDefault="00121F3C" w:rsidP="00121F3C">
      <w:pPr>
        <w:ind w:firstLine="851"/>
        <w:rPr>
          <w:szCs w:val="28"/>
        </w:rPr>
      </w:pPr>
      <w:r w:rsidRPr="00CF1D42">
        <w:rPr>
          <w:szCs w:val="28"/>
        </w:rPr>
        <w:t>3</w:t>
      </w:r>
      <w:r>
        <w:rPr>
          <w:szCs w:val="28"/>
        </w:rPr>
        <w:t>6</w:t>
      </w:r>
      <w:r w:rsidRPr="006A2D0C">
        <w:rPr>
          <w:szCs w:val="28"/>
        </w:rPr>
        <w:t>. Затраты на услуги связи (</w:t>
      </w:r>
      <w:r>
        <w:rPr>
          <w:noProof/>
          <w:position w:val="-10"/>
          <w:szCs w:val="28"/>
        </w:rPr>
        <w:drawing>
          <wp:inline distT="0" distB="0" distL="0" distR="0">
            <wp:extent cx="285750" cy="285750"/>
            <wp:effectExtent l="19050" t="0" r="0" b="0"/>
            <wp:docPr id="166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1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rPr>
          <w:szCs w:val="28"/>
        </w:rPr>
      </w:pPr>
    </w:p>
    <w:p w:rsidR="00121F3C" w:rsidRPr="006A2D0C" w:rsidRDefault="00121F3C" w:rsidP="00121F3C">
      <w:pPr>
        <w:jc w:val="center"/>
        <w:rPr>
          <w:szCs w:val="28"/>
        </w:rPr>
      </w:pPr>
      <w:r>
        <w:rPr>
          <w:noProof/>
          <w:position w:val="-10"/>
          <w:szCs w:val="28"/>
        </w:rPr>
        <w:drawing>
          <wp:inline distT="0" distB="0" distL="0" distR="0">
            <wp:extent cx="981075" cy="285750"/>
            <wp:effectExtent l="19050" t="0" r="9525" b="0"/>
            <wp:docPr id="167" name="Рисунок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1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00025" cy="247650"/>
            <wp:effectExtent l="19050" t="0" r="0" b="0"/>
            <wp:docPr id="168" name="Рисунок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1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затраты на оплату услуг почтовой связи;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09550" cy="247650"/>
            <wp:effectExtent l="19050" t="0" r="0" b="0"/>
            <wp:docPr id="169" name="Рисунок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1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затраты на оплату услуг специальной связи.</w:t>
      </w:r>
    </w:p>
    <w:p w:rsidR="00121F3C" w:rsidRPr="006A2D0C" w:rsidRDefault="00121F3C" w:rsidP="00121F3C">
      <w:pPr>
        <w:ind w:firstLine="851"/>
        <w:jc w:val="both"/>
        <w:rPr>
          <w:szCs w:val="28"/>
        </w:rPr>
      </w:pPr>
      <w:r>
        <w:rPr>
          <w:szCs w:val="28"/>
        </w:rPr>
        <w:t>37</w:t>
      </w:r>
      <w:r w:rsidRPr="006A2D0C">
        <w:rPr>
          <w:szCs w:val="28"/>
        </w:rPr>
        <w:t>. Затраты на оплату услуг почтовой связи (</w:t>
      </w:r>
      <w:r>
        <w:rPr>
          <w:noProof/>
          <w:position w:val="-12"/>
          <w:szCs w:val="28"/>
        </w:rPr>
        <w:drawing>
          <wp:inline distT="0" distB="0" distL="0" distR="0">
            <wp:extent cx="200025" cy="247650"/>
            <wp:effectExtent l="19050" t="0" r="0" b="0"/>
            <wp:docPr id="170" name="Рисунок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1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1257300" cy="476250"/>
            <wp:effectExtent l="0" t="0" r="0" b="0"/>
            <wp:docPr id="171" name="Рисунок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1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85750" cy="247650"/>
            <wp:effectExtent l="0" t="0" r="0" b="0"/>
            <wp:docPr id="172" name="Рисунок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1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планируемое количество i-х почтовых отправлений в год;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47650" cy="247650"/>
            <wp:effectExtent l="19050" t="0" r="0" b="0"/>
            <wp:docPr id="173" name="Рисунок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1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1 i-го почтового отправления.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38</w:t>
      </w:r>
      <w:r w:rsidRPr="006A2D0C">
        <w:rPr>
          <w:szCs w:val="28"/>
        </w:rPr>
        <w:t>. Затраты на оплату услуг специальной связи (</w:t>
      </w:r>
      <w:r>
        <w:rPr>
          <w:noProof/>
          <w:position w:val="-12"/>
          <w:szCs w:val="28"/>
        </w:rPr>
        <w:drawing>
          <wp:inline distT="0" distB="0" distL="0" distR="0">
            <wp:extent cx="209550" cy="247650"/>
            <wp:effectExtent l="19050" t="0" r="0" b="0"/>
            <wp:docPr id="174" name="Рисунок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1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1057275" cy="247650"/>
            <wp:effectExtent l="19050" t="0" r="9525" b="0"/>
            <wp:docPr id="175" name="Рисунок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1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57175" cy="247650"/>
            <wp:effectExtent l="0" t="0" r="9525" b="0"/>
            <wp:docPr id="176" name="Рисунок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1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планируемое количество листов (пакетов) исходящей информации в год;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47650" cy="247650"/>
            <wp:effectExtent l="19050" t="0" r="0" b="0"/>
            <wp:docPr id="177" name="Рисунок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1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1 листа (пакета) исходящей информации, отправляемой по каналам специальной связи.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</w:p>
    <w:p w:rsidR="00121F3C" w:rsidRDefault="00121F3C" w:rsidP="00121F3C">
      <w:pPr>
        <w:jc w:val="center"/>
        <w:outlineLvl w:val="3"/>
        <w:rPr>
          <w:szCs w:val="28"/>
        </w:rPr>
      </w:pPr>
      <w:bookmarkStart w:id="14" w:name="Par411"/>
      <w:bookmarkEnd w:id="14"/>
      <w:r w:rsidRPr="006A2D0C">
        <w:rPr>
          <w:szCs w:val="28"/>
        </w:rPr>
        <w:t>Затраты на транспортные услуги</w:t>
      </w:r>
    </w:p>
    <w:p w:rsidR="00121F3C" w:rsidRPr="006A2D0C" w:rsidRDefault="00121F3C" w:rsidP="00121F3C">
      <w:pPr>
        <w:jc w:val="center"/>
        <w:outlineLvl w:val="3"/>
        <w:rPr>
          <w:szCs w:val="28"/>
        </w:rPr>
      </w:pP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39</w:t>
      </w:r>
      <w:r w:rsidRPr="006A2D0C">
        <w:rPr>
          <w:szCs w:val="28"/>
        </w:rPr>
        <w:t>. Затраты по договору об оказании услуг перевозки (транспортировки) грузов (</w:t>
      </w:r>
      <w:r>
        <w:rPr>
          <w:noProof/>
          <w:position w:val="-12"/>
          <w:szCs w:val="28"/>
        </w:rPr>
        <w:drawing>
          <wp:inline distT="0" distB="0" distL="0" distR="0">
            <wp:extent cx="247650" cy="247650"/>
            <wp:effectExtent l="19050" t="0" r="0" b="0"/>
            <wp:docPr id="178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1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1390650" cy="476250"/>
            <wp:effectExtent l="0" t="0" r="0" b="0"/>
            <wp:docPr id="179" name="Рисунок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1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04800" cy="247650"/>
            <wp:effectExtent l="19050" t="0" r="0" b="0"/>
            <wp:docPr id="180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планируемое к приобретению количество i-х услуг перевозки (транспортировки) грузов;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lastRenderedPageBreak/>
        <w:drawing>
          <wp:inline distT="0" distB="0" distL="0" distR="0">
            <wp:extent cx="295275" cy="247650"/>
            <wp:effectExtent l="19050" t="0" r="9525" b="0"/>
            <wp:docPr id="181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1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1 i-й услуги перевозки (транспортировки) груза.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40</w:t>
      </w:r>
      <w:r w:rsidRPr="006A2D0C">
        <w:rPr>
          <w:szCs w:val="28"/>
        </w:rPr>
        <w:t>. Затраты на оплату услуг аренды транспортных средств (</w:t>
      </w:r>
      <w:r>
        <w:rPr>
          <w:noProof/>
          <w:position w:val="-14"/>
          <w:szCs w:val="28"/>
        </w:rPr>
        <w:drawing>
          <wp:inline distT="0" distB="0" distL="0" distR="0">
            <wp:extent cx="285750" cy="257175"/>
            <wp:effectExtent l="19050" t="0" r="0" b="0"/>
            <wp:docPr id="182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1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2038350" cy="476250"/>
            <wp:effectExtent l="0" t="0" r="0" b="0"/>
            <wp:docPr id="183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1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352425" cy="257175"/>
            <wp:effectExtent l="19050" t="0" r="0" b="0"/>
            <wp:docPr id="184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1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планируемое к аренде количество i-х транспортных средств. 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количество транспортных средств, установленное нормативами </w:t>
      </w:r>
      <w:r>
        <w:rPr>
          <w:szCs w:val="28"/>
        </w:rPr>
        <w:t>муниципальных субъектов нормирования</w:t>
      </w:r>
      <w:r w:rsidRPr="006A2D0C">
        <w:rPr>
          <w:szCs w:val="28"/>
        </w:rPr>
        <w:t>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304800" cy="257175"/>
            <wp:effectExtent l="19050" t="0" r="0" b="0"/>
            <wp:docPr id="185" name="Рисунок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1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аренды i-го транспортного средства в месяц;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381000" cy="257175"/>
            <wp:effectExtent l="19050" t="0" r="0" b="0"/>
            <wp:docPr id="186" name="Рисунок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1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планируемое количество месяцев аренды i-го транспортного средства.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41</w:t>
      </w:r>
      <w:r w:rsidRPr="006A2D0C">
        <w:rPr>
          <w:szCs w:val="28"/>
        </w:rPr>
        <w:t>. Затраты на оплату разовых услуг пассажирских перевозок при проведении совещания</w:t>
      </w:r>
      <w:r>
        <w:rPr>
          <w:szCs w:val="28"/>
        </w:rPr>
        <w:t>, иного мероприятия</w:t>
      </w:r>
      <w:r w:rsidRPr="006A2D0C">
        <w:rPr>
          <w:szCs w:val="28"/>
        </w:rPr>
        <w:t xml:space="preserve"> (</w:t>
      </w:r>
      <w:r>
        <w:rPr>
          <w:noProof/>
          <w:position w:val="-12"/>
          <w:szCs w:val="28"/>
        </w:rPr>
        <w:drawing>
          <wp:inline distT="0" distB="0" distL="0" distR="0">
            <wp:extent cx="247650" cy="247650"/>
            <wp:effectExtent l="19050" t="0" r="0" b="0"/>
            <wp:docPr id="187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1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1762125" cy="476250"/>
            <wp:effectExtent l="0" t="0" r="0" b="0"/>
            <wp:docPr id="188" name="Рисунок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1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285750" cy="257175"/>
            <wp:effectExtent l="19050" t="0" r="0" b="0"/>
            <wp:docPr id="189" name="Рисунок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1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планируемое количество к приобретению i-х разовых услуг пассажирских перевозок;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85750" cy="247650"/>
            <wp:effectExtent l="0" t="0" r="0" b="0"/>
            <wp:docPr id="190" name="Рисунок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1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среднее количество часов аренды транспортного средства по i-й разовой услуге;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47650" cy="247650"/>
            <wp:effectExtent l="19050" t="0" r="0" b="0"/>
            <wp:docPr id="191" name="Рисунок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1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1 часа аренды транспортного средства по i-й разовой услуге.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42</w:t>
      </w:r>
      <w:r w:rsidRPr="006A2D0C">
        <w:rPr>
          <w:szCs w:val="28"/>
        </w:rPr>
        <w:t>. Затраты на оплату проезда работника к месту нахождения учебного заведения и обратно (</w:t>
      </w:r>
      <w:r>
        <w:rPr>
          <w:noProof/>
          <w:position w:val="-14"/>
          <w:szCs w:val="28"/>
        </w:rPr>
        <w:drawing>
          <wp:inline distT="0" distB="0" distL="0" distR="0">
            <wp:extent cx="285750" cy="257175"/>
            <wp:effectExtent l="19050" t="0" r="0" b="0"/>
            <wp:docPr id="192" name="Рисунок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1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rPr>
          <w:szCs w:val="28"/>
        </w:rPr>
      </w:pP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1828800" cy="476250"/>
            <wp:effectExtent l="0" t="0" r="0" b="0"/>
            <wp:docPr id="193" name="Рисунок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1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851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851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352425" cy="257175"/>
            <wp:effectExtent l="19050" t="0" r="9525" b="0"/>
            <wp:docPr id="194" name="Рисунок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1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работников, имеющих право на компенсацию расходов, по i-му направлению;</w:t>
      </w:r>
    </w:p>
    <w:p w:rsidR="00121F3C" w:rsidRPr="006A2D0C" w:rsidRDefault="00121F3C" w:rsidP="00121F3C">
      <w:pPr>
        <w:ind w:firstLine="851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304800" cy="257175"/>
            <wp:effectExtent l="19050" t="0" r="0" b="0"/>
            <wp:docPr id="195" name="Рисунок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1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проезда к месту нахождения учебного заведения по i-му направлению.</w:t>
      </w:r>
    </w:p>
    <w:p w:rsidR="00121F3C" w:rsidRPr="006A2D0C" w:rsidRDefault="00121F3C" w:rsidP="00121F3C">
      <w:pPr>
        <w:ind w:firstLine="540"/>
        <w:rPr>
          <w:szCs w:val="28"/>
        </w:rPr>
      </w:pPr>
    </w:p>
    <w:p w:rsidR="00121F3C" w:rsidRPr="006A2D0C" w:rsidRDefault="00121F3C" w:rsidP="00121F3C">
      <w:pPr>
        <w:jc w:val="center"/>
        <w:outlineLvl w:val="3"/>
        <w:rPr>
          <w:szCs w:val="28"/>
        </w:rPr>
      </w:pPr>
      <w:bookmarkStart w:id="15" w:name="Par444"/>
      <w:bookmarkEnd w:id="15"/>
      <w:r w:rsidRPr="006A2D0C">
        <w:rPr>
          <w:szCs w:val="28"/>
        </w:rPr>
        <w:t>Затраты на оплату расходов по договорам</w:t>
      </w:r>
    </w:p>
    <w:p w:rsidR="00121F3C" w:rsidRPr="006A2D0C" w:rsidRDefault="00121F3C" w:rsidP="00121F3C">
      <w:pPr>
        <w:jc w:val="center"/>
        <w:rPr>
          <w:szCs w:val="28"/>
        </w:rPr>
      </w:pPr>
      <w:r w:rsidRPr="006A2D0C">
        <w:rPr>
          <w:szCs w:val="28"/>
        </w:rPr>
        <w:t>об оказании услуг, связанных с проездом и наймом жилого</w:t>
      </w:r>
    </w:p>
    <w:p w:rsidR="00121F3C" w:rsidRPr="006A2D0C" w:rsidRDefault="00121F3C" w:rsidP="00121F3C">
      <w:pPr>
        <w:jc w:val="center"/>
        <w:rPr>
          <w:szCs w:val="28"/>
        </w:rPr>
      </w:pPr>
      <w:r w:rsidRPr="006A2D0C">
        <w:rPr>
          <w:szCs w:val="28"/>
        </w:rPr>
        <w:t>помещения в связи с командированием работников,</w:t>
      </w:r>
    </w:p>
    <w:p w:rsidR="00121F3C" w:rsidRDefault="00121F3C" w:rsidP="00121F3C">
      <w:pPr>
        <w:jc w:val="center"/>
        <w:rPr>
          <w:szCs w:val="28"/>
        </w:rPr>
      </w:pPr>
      <w:r w:rsidRPr="006A2D0C">
        <w:rPr>
          <w:szCs w:val="28"/>
        </w:rPr>
        <w:t>заключаемым со сторонними организациями</w:t>
      </w:r>
    </w:p>
    <w:p w:rsidR="00121F3C" w:rsidRPr="006A2D0C" w:rsidRDefault="00121F3C" w:rsidP="00121F3C">
      <w:pPr>
        <w:jc w:val="center"/>
        <w:rPr>
          <w:szCs w:val="28"/>
        </w:rPr>
      </w:pP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43</w:t>
      </w:r>
      <w:r w:rsidRPr="006A2D0C">
        <w:rPr>
          <w:szCs w:val="28"/>
        </w:rPr>
        <w:t>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 (</w:t>
      </w:r>
      <w:r>
        <w:rPr>
          <w:noProof/>
          <w:position w:val="-14"/>
          <w:szCs w:val="28"/>
        </w:rPr>
        <w:drawing>
          <wp:inline distT="0" distB="0" distL="0" distR="0">
            <wp:extent cx="247650" cy="257175"/>
            <wp:effectExtent l="19050" t="0" r="0" b="0"/>
            <wp:docPr id="196" name="Рисунок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1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),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1285875" cy="257175"/>
            <wp:effectExtent l="19050" t="0" r="9525" b="0"/>
            <wp:docPr id="197" name="Рисунок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2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419100" cy="257175"/>
            <wp:effectExtent l="19050" t="0" r="0" b="0"/>
            <wp:docPr id="198" name="Рисунок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2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затраты по договору на проезд к месту командирования и обратно;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52425" cy="247650"/>
            <wp:effectExtent l="19050" t="0" r="9525" b="0"/>
            <wp:docPr id="199" name="Рисунок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2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затраты по договору на найм жилого помещения на период командирования.</w:t>
      </w:r>
    </w:p>
    <w:p w:rsidR="00121F3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44</w:t>
      </w:r>
      <w:r w:rsidRPr="006A2D0C">
        <w:rPr>
          <w:szCs w:val="28"/>
        </w:rPr>
        <w:t xml:space="preserve">. Затраты по договору на проезд к месту командирования и обратно </w:t>
      </w:r>
    </w:p>
    <w:p w:rsidR="00121F3C" w:rsidRPr="006A2D0C" w:rsidRDefault="00121F3C" w:rsidP="00121F3C">
      <w:pPr>
        <w:jc w:val="both"/>
        <w:rPr>
          <w:szCs w:val="28"/>
        </w:rPr>
      </w:pPr>
      <w:r w:rsidRPr="006A2D0C">
        <w:rPr>
          <w:szCs w:val="28"/>
        </w:rPr>
        <w:t>(</w:t>
      </w:r>
      <w:r>
        <w:rPr>
          <w:noProof/>
          <w:position w:val="-14"/>
          <w:szCs w:val="28"/>
        </w:rPr>
        <w:drawing>
          <wp:inline distT="0" distB="0" distL="0" distR="0">
            <wp:extent cx="419100" cy="257175"/>
            <wp:effectExtent l="19050" t="0" r="0" b="0"/>
            <wp:docPr id="200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2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2247900" cy="476250"/>
            <wp:effectExtent l="0" t="0" r="0" b="0"/>
            <wp:docPr id="201" name="Рисунок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2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514350" cy="257175"/>
            <wp:effectExtent l="19050" t="0" r="0" b="0"/>
            <wp:docPr id="202" name="Рисунок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2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командированных работников по i-му направлению командирования с учетом показателей утвержденных планов служебных командировок;</w:t>
      </w:r>
    </w:p>
    <w:p w:rsidR="00121F3C" w:rsidRPr="006A2D0C" w:rsidRDefault="00121F3C" w:rsidP="00121F3C">
      <w:pPr>
        <w:ind w:firstLine="709"/>
        <w:jc w:val="both"/>
        <w:rPr>
          <w:i/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466725" cy="257175"/>
            <wp:effectExtent l="19050" t="0" r="9525" b="0"/>
            <wp:docPr id="203" name="Рисунок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2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проезда по i-му направлению командирования с учетом требований.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45</w:t>
      </w:r>
      <w:r w:rsidRPr="006A2D0C">
        <w:rPr>
          <w:szCs w:val="28"/>
        </w:rPr>
        <w:t>. Затраты по договору на найм жилого помещения на период командирования (</w:t>
      </w:r>
      <w:r>
        <w:rPr>
          <w:noProof/>
          <w:position w:val="-12"/>
          <w:szCs w:val="28"/>
        </w:rPr>
        <w:drawing>
          <wp:inline distT="0" distB="0" distL="0" distR="0">
            <wp:extent cx="352425" cy="247650"/>
            <wp:effectExtent l="19050" t="0" r="9525" b="0"/>
            <wp:docPr id="204" name="Рисунок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2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2324100" cy="476250"/>
            <wp:effectExtent l="0" t="0" r="0" b="0"/>
            <wp:docPr id="205" name="Рисунок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2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438150" cy="247650"/>
            <wp:effectExtent l="0" t="0" r="0" b="0"/>
            <wp:docPr id="206" name="Рисунок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2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командированных работников по i-му направлению командирования с учетом показателей утвержденных планов служебных командировок;</w:t>
      </w:r>
    </w:p>
    <w:p w:rsidR="00121F3C" w:rsidRPr="006A2D0C" w:rsidRDefault="00121F3C" w:rsidP="00121F3C">
      <w:pPr>
        <w:ind w:firstLine="709"/>
        <w:jc w:val="both"/>
        <w:rPr>
          <w:i/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90525" cy="247650"/>
            <wp:effectExtent l="19050" t="0" r="9525" b="0"/>
            <wp:docPr id="207" name="Рисунок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2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найма жилого помещения в сутки по i-му направлению командирования с учетом требований, утвержденных правовыми актами органов </w:t>
      </w:r>
      <w:r>
        <w:rPr>
          <w:szCs w:val="28"/>
        </w:rPr>
        <w:t xml:space="preserve">местного самоуправления </w:t>
      </w:r>
      <w:r w:rsidRPr="006A2D0C">
        <w:rPr>
          <w:szCs w:val="28"/>
        </w:rPr>
        <w:t>и подведомственных им казенных учреждений;</w:t>
      </w:r>
    </w:p>
    <w:p w:rsidR="00121F3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447675" cy="247650"/>
            <wp:effectExtent l="0" t="0" r="9525" b="0"/>
            <wp:docPr id="208" name="Рисунок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8"/>
                    <pic:cNvPicPr>
                      <a:picLocks noChangeAspect="1" noChangeArrowheads="1"/>
                    </pic:cNvPicPr>
                  </pic:nvPicPr>
                  <pic:blipFill>
                    <a:blip r:embed="rId2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суток нахождения в командировке по i-му направлению командирования.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</w:p>
    <w:p w:rsidR="00121F3C" w:rsidRPr="006A2D0C" w:rsidRDefault="00121F3C" w:rsidP="00121F3C">
      <w:pPr>
        <w:ind w:firstLine="709"/>
        <w:rPr>
          <w:szCs w:val="28"/>
        </w:rPr>
      </w:pPr>
    </w:p>
    <w:p w:rsidR="00121F3C" w:rsidRDefault="00121F3C" w:rsidP="00121F3C">
      <w:pPr>
        <w:jc w:val="center"/>
        <w:outlineLvl w:val="3"/>
        <w:rPr>
          <w:szCs w:val="28"/>
        </w:rPr>
      </w:pPr>
      <w:bookmarkStart w:id="16" w:name="Par472"/>
      <w:bookmarkEnd w:id="16"/>
      <w:r w:rsidRPr="006A2D0C">
        <w:rPr>
          <w:szCs w:val="28"/>
        </w:rPr>
        <w:t>Затраты на коммунальные услуги</w:t>
      </w:r>
    </w:p>
    <w:p w:rsidR="00121F3C" w:rsidRPr="006A2D0C" w:rsidRDefault="00121F3C" w:rsidP="00121F3C">
      <w:pPr>
        <w:jc w:val="center"/>
        <w:outlineLvl w:val="3"/>
        <w:rPr>
          <w:szCs w:val="28"/>
        </w:rPr>
      </w:pPr>
    </w:p>
    <w:p w:rsidR="00121F3C" w:rsidRPr="006A2D0C" w:rsidRDefault="00121F3C" w:rsidP="00121F3C">
      <w:pPr>
        <w:ind w:firstLine="709"/>
        <w:rPr>
          <w:szCs w:val="28"/>
        </w:rPr>
      </w:pPr>
      <w:r>
        <w:rPr>
          <w:szCs w:val="28"/>
        </w:rPr>
        <w:t>46</w:t>
      </w:r>
      <w:r w:rsidRPr="006A2D0C">
        <w:rPr>
          <w:szCs w:val="28"/>
        </w:rPr>
        <w:t>. Затраты на коммунальные услуги (</w:t>
      </w:r>
      <w:r>
        <w:rPr>
          <w:noProof/>
          <w:position w:val="-12"/>
          <w:szCs w:val="28"/>
        </w:rPr>
        <w:drawing>
          <wp:inline distT="0" distB="0" distL="0" distR="0">
            <wp:extent cx="304800" cy="247650"/>
            <wp:effectExtent l="19050" t="0" r="0" b="0"/>
            <wp:docPr id="209" name="Рисунок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2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647950" cy="247650"/>
            <wp:effectExtent l="19050" t="0" r="0" b="0"/>
            <wp:docPr id="210" name="Рисунок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2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rPr>
          <w:szCs w:val="28"/>
        </w:rPr>
      </w:pPr>
      <w:r w:rsidRPr="006A2D0C">
        <w:rPr>
          <w:szCs w:val="28"/>
        </w:rPr>
        <w:lastRenderedPageBreak/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09550" cy="247650"/>
            <wp:effectExtent l="19050" t="0" r="0" b="0"/>
            <wp:docPr id="211" name="Рисунок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2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затраты на газоснабжение и иные виды топлива;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09550" cy="247650"/>
            <wp:effectExtent l="19050" t="0" r="0" b="0"/>
            <wp:docPr id="212" name="Рисунок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2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затраты на электроснабжение;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47650" cy="247650"/>
            <wp:effectExtent l="19050" t="0" r="0" b="0"/>
            <wp:docPr id="213" name="Рисунок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2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затраты на теплоснабжение;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09550" cy="247650"/>
            <wp:effectExtent l="19050" t="0" r="0" b="0"/>
            <wp:docPr id="214" name="Рисунок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2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затраты на горячее водоснабжение;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47650" cy="247650"/>
            <wp:effectExtent l="19050" t="0" r="0" b="0"/>
            <wp:docPr id="215" name="Рисунок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2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затраты на холодное водоснабжение и водоотведение;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33375" cy="247650"/>
            <wp:effectExtent l="19050" t="0" r="0" b="0"/>
            <wp:docPr id="216" name="Рисунок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2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затраты на оплату услуг лиц, привлекаемых на основании гражданско-правовых договоров (далее - внештатный сотрудник).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47</w:t>
      </w:r>
      <w:r w:rsidRPr="006A2D0C">
        <w:rPr>
          <w:szCs w:val="28"/>
        </w:rPr>
        <w:t>. Затраты на газоснабжение и иные виды топлива (</w:t>
      </w:r>
      <w:r>
        <w:rPr>
          <w:noProof/>
          <w:position w:val="-12"/>
          <w:szCs w:val="28"/>
        </w:rPr>
        <w:drawing>
          <wp:inline distT="0" distB="0" distL="0" distR="0">
            <wp:extent cx="209550" cy="247650"/>
            <wp:effectExtent l="19050" t="0" r="0" b="0"/>
            <wp:docPr id="217" name="Рисунок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2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1838325" cy="476250"/>
            <wp:effectExtent l="0" t="0" r="0" b="0"/>
            <wp:docPr id="218" name="Рисунок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2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04800" cy="247650"/>
            <wp:effectExtent l="19050" t="0" r="0" b="0"/>
            <wp:docPr id="219" name="Рисунок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2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расчетная потребность в i-м виде топлива (газе и ином виде топлива);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95275" cy="247650"/>
            <wp:effectExtent l="19050" t="0" r="9525" b="0"/>
            <wp:docPr id="220" name="Рисунок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2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тариф на i-й вид топлива, утвержденный в установленном порядке органом государственного регулирования тарифов (далее - регулируемый тариф) (если тарифы на соответствующий вид топлива подлежат государственному регулированию);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85750" cy="247650"/>
            <wp:effectExtent l="19050" t="0" r="0" b="0"/>
            <wp:docPr id="221" name="Рисунок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2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поправочный коэффициент, учитывающий затраты на транспортировку i-го вида топлива.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48</w:t>
      </w:r>
      <w:r w:rsidRPr="006A2D0C">
        <w:rPr>
          <w:szCs w:val="28"/>
        </w:rPr>
        <w:t>. Затраты на электроснабжение (</w:t>
      </w:r>
      <w:r>
        <w:rPr>
          <w:noProof/>
          <w:position w:val="-12"/>
          <w:szCs w:val="28"/>
        </w:rPr>
        <w:drawing>
          <wp:inline distT="0" distB="0" distL="0" distR="0">
            <wp:extent cx="209550" cy="247650"/>
            <wp:effectExtent l="19050" t="0" r="0" b="0"/>
            <wp:docPr id="222" name="Рисунок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2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1343025" cy="476250"/>
            <wp:effectExtent l="0" t="0" r="0" b="0"/>
            <wp:docPr id="223" name="Рисунок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2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95275" cy="247650"/>
            <wp:effectExtent l="19050" t="0" r="9525" b="0"/>
            <wp:docPr id="224" name="Рисунок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2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i-й регулируемый тариф на электроэнергию (в рамках применяемого одноставочного, дифференцированного по зонам суток или двуставочного тарифа);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04800" cy="247650"/>
            <wp:effectExtent l="19050" t="0" r="0" b="0"/>
            <wp:docPr id="225" name="Рисунок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2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расчетная потребность электроэнергии в год по i-му тарифу (цене) на электроэнергию (в рамках применяемого одноставочного, дифференцированного по зонам суток или двуставочного тарифа).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49</w:t>
      </w:r>
      <w:r w:rsidRPr="006A2D0C">
        <w:rPr>
          <w:szCs w:val="28"/>
        </w:rPr>
        <w:t>. Затраты на теплоснабжение (</w:t>
      </w:r>
      <w:r>
        <w:rPr>
          <w:noProof/>
          <w:position w:val="-12"/>
          <w:szCs w:val="28"/>
        </w:rPr>
        <w:drawing>
          <wp:inline distT="0" distB="0" distL="0" distR="0">
            <wp:extent cx="247650" cy="247650"/>
            <wp:effectExtent l="19050" t="0" r="0" b="0"/>
            <wp:docPr id="226" name="Рисунок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2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1190625" cy="247650"/>
            <wp:effectExtent l="19050" t="0" r="9525" b="0"/>
            <wp:docPr id="227" name="Рисунок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2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81000" cy="247650"/>
            <wp:effectExtent l="19050" t="0" r="0" b="0"/>
            <wp:docPr id="228" name="Рисунок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2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расчетная потребность в теплоэнергии на отопление зданий, помещений и сооружений;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47650" cy="247650"/>
            <wp:effectExtent l="19050" t="0" r="0" b="0"/>
            <wp:docPr id="229" name="Рисунок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2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регулируемый тариф на теплоснабжение.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50</w:t>
      </w:r>
      <w:r w:rsidRPr="006A2D0C">
        <w:rPr>
          <w:szCs w:val="28"/>
        </w:rPr>
        <w:t>. Затраты на горячее водоснабжение (</w:t>
      </w:r>
      <w:r>
        <w:rPr>
          <w:noProof/>
          <w:position w:val="-12"/>
          <w:szCs w:val="28"/>
        </w:rPr>
        <w:drawing>
          <wp:inline distT="0" distB="0" distL="0" distR="0">
            <wp:extent cx="209550" cy="247650"/>
            <wp:effectExtent l="19050" t="0" r="0" b="0"/>
            <wp:docPr id="230" name="Рисунок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2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1066800" cy="247650"/>
            <wp:effectExtent l="19050" t="0" r="0" b="0"/>
            <wp:docPr id="231" name="Рисунок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2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lastRenderedPageBreak/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57175" cy="247650"/>
            <wp:effectExtent l="19050" t="0" r="9525" b="0"/>
            <wp:docPr id="232" name="Рисунок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2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расчетная потребность в горячей воде;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47650" cy="247650"/>
            <wp:effectExtent l="19050" t="0" r="0" b="0"/>
            <wp:docPr id="233" name="Рисунок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2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регулируемый тариф на горячее водоснабжение.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51</w:t>
      </w:r>
      <w:r w:rsidRPr="006A2D0C">
        <w:rPr>
          <w:szCs w:val="28"/>
        </w:rPr>
        <w:t>. Затраты на холодное водоснабжение и водоотведение (</w:t>
      </w:r>
      <w:r>
        <w:rPr>
          <w:noProof/>
          <w:position w:val="-12"/>
          <w:szCs w:val="28"/>
        </w:rPr>
        <w:drawing>
          <wp:inline distT="0" distB="0" distL="0" distR="0">
            <wp:extent cx="247650" cy="247650"/>
            <wp:effectExtent l="19050" t="0" r="0" b="0"/>
            <wp:docPr id="234" name="Рисунок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2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1990725" cy="247650"/>
            <wp:effectExtent l="19050" t="0" r="0" b="0"/>
            <wp:docPr id="235" name="Рисунок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2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85750" cy="247650"/>
            <wp:effectExtent l="19050" t="0" r="0" b="0"/>
            <wp:docPr id="236" name="Рисунок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2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расчетная потребность в холодном водоснабжении;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57175" cy="247650"/>
            <wp:effectExtent l="19050" t="0" r="9525" b="0"/>
            <wp:docPr id="237" name="Рисунок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2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регулируемый тариф на холодное водоснабжение;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85750" cy="247650"/>
            <wp:effectExtent l="19050" t="0" r="0" b="0"/>
            <wp:docPr id="238" name="Рисунок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2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расчетная потребность в водоотведении;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47650" cy="247650"/>
            <wp:effectExtent l="19050" t="0" r="0" b="0"/>
            <wp:docPr id="239" name="Рисунок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spect="1" noChangeArrowheads="1"/>
                    </pic:cNvPicPr>
                  </pic:nvPicPr>
                  <pic:blipFill>
                    <a:blip r:embed="rId2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регулируемый тариф на водоотведение.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52</w:t>
      </w:r>
      <w:r w:rsidRPr="006A2D0C">
        <w:rPr>
          <w:szCs w:val="28"/>
        </w:rPr>
        <w:t>. Затраты на оплату услуг внештатных сотрудников (</w:t>
      </w:r>
      <w:r>
        <w:rPr>
          <w:noProof/>
          <w:position w:val="-12"/>
          <w:szCs w:val="28"/>
        </w:rPr>
        <w:drawing>
          <wp:inline distT="0" distB="0" distL="0" distR="0">
            <wp:extent cx="333375" cy="247650"/>
            <wp:effectExtent l="19050" t="0" r="0" b="0"/>
            <wp:docPr id="240" name="Рисунок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2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2676525" cy="476250"/>
            <wp:effectExtent l="0" t="0" r="0" b="0"/>
            <wp:docPr id="241" name="Рисунок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2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447675" cy="247650"/>
            <wp:effectExtent l="19050" t="0" r="9525" b="0"/>
            <wp:docPr id="242" name="Рисунок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2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планируемое количество месяцев работы внештатного сотрудника по i-й должности;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90525" cy="247650"/>
            <wp:effectExtent l="19050" t="0" r="9525" b="0"/>
            <wp:docPr id="243" name="Рисунок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2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стоимость 1 месяца работы внештатного сотрудника по i-й должности;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52425" cy="247650"/>
            <wp:effectExtent l="0" t="0" r="9525" b="0"/>
            <wp:docPr id="244" name="Рисунок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2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процентная ставка страховых взносов в государственные внебюджетные фонды.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коммунальных услуг (договорам гражданско-правового характера, заключенным с кочегарами, сезонными истопниками и др.).</w:t>
      </w:r>
    </w:p>
    <w:p w:rsidR="00121F3C" w:rsidRPr="006A2D0C" w:rsidRDefault="00121F3C" w:rsidP="00121F3C">
      <w:pPr>
        <w:ind w:firstLine="540"/>
        <w:jc w:val="both"/>
        <w:rPr>
          <w:szCs w:val="28"/>
        </w:rPr>
      </w:pPr>
    </w:p>
    <w:p w:rsidR="00121F3C" w:rsidRDefault="00121F3C" w:rsidP="00121F3C">
      <w:pPr>
        <w:jc w:val="center"/>
        <w:outlineLvl w:val="3"/>
        <w:rPr>
          <w:szCs w:val="28"/>
        </w:rPr>
      </w:pPr>
      <w:bookmarkStart w:id="17" w:name="Par534"/>
      <w:bookmarkEnd w:id="17"/>
      <w:r w:rsidRPr="006A2D0C">
        <w:rPr>
          <w:szCs w:val="28"/>
        </w:rPr>
        <w:t>Затраты на аренду помещений и оборудования</w:t>
      </w:r>
    </w:p>
    <w:p w:rsidR="00121F3C" w:rsidRPr="006A2D0C" w:rsidRDefault="00121F3C" w:rsidP="00121F3C">
      <w:pPr>
        <w:jc w:val="center"/>
        <w:outlineLvl w:val="3"/>
        <w:rPr>
          <w:szCs w:val="28"/>
        </w:rPr>
      </w:pP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53</w:t>
      </w:r>
      <w:r w:rsidRPr="006A2D0C">
        <w:rPr>
          <w:szCs w:val="28"/>
        </w:rPr>
        <w:t>. Затраты на аренду помещений (</w:t>
      </w:r>
      <w:r>
        <w:rPr>
          <w:noProof/>
          <w:position w:val="-12"/>
          <w:szCs w:val="28"/>
        </w:rPr>
        <w:drawing>
          <wp:inline distT="0" distB="0" distL="0" distR="0">
            <wp:extent cx="247650" cy="247650"/>
            <wp:effectExtent l="19050" t="0" r="0" b="0"/>
            <wp:docPr id="245" name="Рисунок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2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rPr>
          <w:szCs w:val="28"/>
        </w:rPr>
      </w:pPr>
    </w:p>
    <w:p w:rsidR="00121F3C" w:rsidRDefault="00121F3C" w:rsidP="00121F3C">
      <w:pPr>
        <w:ind w:firstLine="709"/>
        <w:jc w:val="center"/>
        <w:rPr>
          <w:szCs w:val="28"/>
        </w:rPr>
      </w:pPr>
      <w:r w:rsidRPr="005A144F">
        <w:rPr>
          <w:noProof/>
          <w:position w:val="-28"/>
          <w:szCs w:val="28"/>
        </w:rPr>
        <w:drawing>
          <wp:inline distT="0" distB="0" distL="0" distR="0">
            <wp:extent cx="1563370" cy="475615"/>
            <wp:effectExtent l="0" t="0" r="0" b="0"/>
            <wp:docPr id="462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2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3370" cy="475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851"/>
        <w:jc w:val="both"/>
        <w:rPr>
          <w:szCs w:val="28"/>
        </w:rPr>
      </w:pPr>
      <w:r w:rsidRPr="006A2D0C">
        <w:rPr>
          <w:szCs w:val="28"/>
        </w:rPr>
        <w:t xml:space="preserve">S </w:t>
      </w:r>
      <w:r>
        <w:rPr>
          <w:szCs w:val="28"/>
        </w:rPr>
        <w:t>–</w:t>
      </w:r>
      <w:r w:rsidRPr="006A2D0C">
        <w:rPr>
          <w:szCs w:val="28"/>
        </w:rPr>
        <w:t xml:space="preserve"> </w:t>
      </w:r>
      <w:r>
        <w:rPr>
          <w:szCs w:val="28"/>
        </w:rPr>
        <w:t>арендуемая площадь, установленная в соответствии с договором аренды</w:t>
      </w:r>
      <w:r w:rsidRPr="006A2D0C">
        <w:rPr>
          <w:szCs w:val="28"/>
        </w:rPr>
        <w:t>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lastRenderedPageBreak/>
        <w:drawing>
          <wp:inline distT="0" distB="0" distL="0" distR="0">
            <wp:extent cx="285750" cy="247650"/>
            <wp:effectExtent l="19050" t="0" r="0" b="0"/>
            <wp:docPr id="248" name="Рисунок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2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ежемесячной аренды за 1 кв. метр i-й арендуемой площади</w:t>
      </w:r>
      <w:r>
        <w:rPr>
          <w:szCs w:val="28"/>
        </w:rPr>
        <w:t xml:space="preserve"> в месяц</w:t>
      </w:r>
      <w:r w:rsidRPr="006A2D0C">
        <w:rPr>
          <w:szCs w:val="28"/>
        </w:rPr>
        <w:t>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33375" cy="247650"/>
            <wp:effectExtent l="19050" t="0" r="0" b="0"/>
            <wp:docPr id="249" name="Рисунок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2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планируемое количество месяцев аренды i-й арендуемой площади.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54</w:t>
      </w:r>
      <w:r w:rsidRPr="006A2D0C">
        <w:rPr>
          <w:szCs w:val="28"/>
        </w:rPr>
        <w:t>. Затраты на аренду помещения (зала) для проведения совещания (</w:t>
      </w:r>
      <w:r>
        <w:rPr>
          <w:noProof/>
          <w:position w:val="-12"/>
          <w:szCs w:val="28"/>
        </w:rPr>
        <w:drawing>
          <wp:inline distT="0" distB="0" distL="0" distR="0">
            <wp:extent cx="257175" cy="247650"/>
            <wp:effectExtent l="19050" t="0" r="9525" b="0"/>
            <wp:docPr id="250" name="Рисунок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2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1476375" cy="476250"/>
            <wp:effectExtent l="0" t="0" r="0" b="0"/>
            <wp:docPr id="251" name="Рисунок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2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52425" cy="247650"/>
            <wp:effectExtent l="0" t="0" r="9525" b="0"/>
            <wp:docPr id="252" name="Рисунок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2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планируемое количество суток аренды i-го помещения (зала);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04800" cy="247650"/>
            <wp:effectExtent l="19050" t="0" r="0" b="0"/>
            <wp:docPr id="253" name="Рисунок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2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аренды i-го помещения (зала) в сутки.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55</w:t>
      </w:r>
      <w:r w:rsidRPr="006A2D0C">
        <w:rPr>
          <w:szCs w:val="28"/>
        </w:rPr>
        <w:t>. Затраты на аренду оборудования для проведения совещания</w:t>
      </w:r>
      <w:r>
        <w:rPr>
          <w:szCs w:val="28"/>
        </w:rPr>
        <w:t>, иного мероприятия</w:t>
      </w:r>
      <w:r w:rsidRPr="006A2D0C">
        <w:rPr>
          <w:szCs w:val="28"/>
        </w:rPr>
        <w:t xml:space="preserve"> (</w:t>
      </w:r>
      <w:r>
        <w:rPr>
          <w:noProof/>
          <w:position w:val="-12"/>
          <w:szCs w:val="28"/>
        </w:rPr>
        <w:drawing>
          <wp:inline distT="0" distB="0" distL="0" distR="0">
            <wp:extent cx="285750" cy="247650"/>
            <wp:effectExtent l="19050" t="0" r="0" b="0"/>
            <wp:docPr id="254" name="Рисунок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2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2390775" cy="476250"/>
            <wp:effectExtent l="0" t="0" r="0" b="0"/>
            <wp:docPr id="255" name="Рисунок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2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04800" cy="247650"/>
            <wp:effectExtent l="0" t="0" r="0" b="0"/>
            <wp:docPr id="256" name="Рисунок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2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арендуемого i-го оборудования;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33375" cy="247650"/>
            <wp:effectExtent l="19050" t="0" r="0" b="0"/>
            <wp:docPr id="257" name="Рисунок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2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дней аренды i-го оборудования;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85750" cy="247650"/>
            <wp:effectExtent l="0" t="0" r="0" b="0"/>
            <wp:docPr id="258" name="Рисунок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2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часов аренды в день i-го оборудования;</w:t>
      </w:r>
    </w:p>
    <w:p w:rsidR="00121F3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47650" cy="247650"/>
            <wp:effectExtent l="19050" t="0" r="0" b="0"/>
            <wp:docPr id="43" name="Рисунок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"/>
                    <pic:cNvPicPr>
                      <a:picLocks noChangeAspect="1" noChangeArrowheads="1"/>
                    </pic:cNvPicPr>
                  </pic:nvPicPr>
                  <pic:blipFill>
                    <a:blip r:embed="rId2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1 часа аренды i-го оборудования.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</w:p>
    <w:p w:rsidR="00121F3C" w:rsidRPr="006A2D0C" w:rsidRDefault="00121F3C" w:rsidP="00121F3C">
      <w:pPr>
        <w:jc w:val="center"/>
        <w:outlineLvl w:val="3"/>
        <w:rPr>
          <w:szCs w:val="28"/>
        </w:rPr>
      </w:pPr>
      <w:bookmarkStart w:id="18" w:name="Par562"/>
      <w:bookmarkEnd w:id="18"/>
      <w:r w:rsidRPr="006A2D0C">
        <w:rPr>
          <w:szCs w:val="28"/>
        </w:rPr>
        <w:t>Затраты на содержание имущества,</w:t>
      </w:r>
    </w:p>
    <w:p w:rsidR="00121F3C" w:rsidRPr="006A2D0C" w:rsidRDefault="00121F3C" w:rsidP="00121F3C">
      <w:pPr>
        <w:jc w:val="center"/>
        <w:rPr>
          <w:szCs w:val="28"/>
        </w:rPr>
      </w:pPr>
      <w:r w:rsidRPr="006A2D0C">
        <w:rPr>
          <w:szCs w:val="28"/>
        </w:rPr>
        <w:t>не отнесенные к затратам на содержание имущества в рамках</w:t>
      </w:r>
    </w:p>
    <w:p w:rsidR="00121F3C" w:rsidRDefault="00121F3C" w:rsidP="00121F3C">
      <w:pPr>
        <w:jc w:val="center"/>
        <w:rPr>
          <w:szCs w:val="28"/>
        </w:rPr>
      </w:pPr>
      <w:r w:rsidRPr="006A2D0C">
        <w:rPr>
          <w:szCs w:val="28"/>
        </w:rPr>
        <w:t>затрат на информационно-коммуникационные технологии</w:t>
      </w:r>
    </w:p>
    <w:p w:rsidR="00121F3C" w:rsidRPr="006A2D0C" w:rsidRDefault="00121F3C" w:rsidP="00121F3C">
      <w:pPr>
        <w:jc w:val="center"/>
        <w:rPr>
          <w:szCs w:val="28"/>
        </w:rPr>
      </w:pPr>
    </w:p>
    <w:p w:rsidR="00121F3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56</w:t>
      </w:r>
      <w:r w:rsidRPr="006A2D0C">
        <w:rPr>
          <w:szCs w:val="28"/>
        </w:rPr>
        <w:t xml:space="preserve">. Затраты на содержание и техническое обслуживание помещений </w:t>
      </w:r>
    </w:p>
    <w:p w:rsidR="00121F3C" w:rsidRPr="006A2D0C" w:rsidRDefault="00121F3C" w:rsidP="00121F3C">
      <w:pPr>
        <w:jc w:val="both"/>
        <w:rPr>
          <w:szCs w:val="28"/>
        </w:rPr>
      </w:pPr>
      <w:r w:rsidRPr="006A2D0C">
        <w:rPr>
          <w:szCs w:val="28"/>
        </w:rPr>
        <w:t>(</w:t>
      </w:r>
      <w:r>
        <w:rPr>
          <w:noProof/>
          <w:position w:val="-12"/>
          <w:szCs w:val="28"/>
        </w:rPr>
        <w:drawing>
          <wp:inline distT="0" distB="0" distL="0" distR="0">
            <wp:extent cx="247650" cy="247650"/>
            <wp:effectExtent l="19050" t="0" r="0" b="0"/>
            <wp:docPr id="260" name="Рисунок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/>
                    <pic:cNvPicPr>
                      <a:picLocks noChangeAspect="1" noChangeArrowheads="1"/>
                    </pic:cNvPicPr>
                  </pic:nvPicPr>
                  <pic:blipFill>
                    <a:blip r:embed="rId2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4410075" cy="257175"/>
            <wp:effectExtent l="19050" t="0" r="9525" b="0"/>
            <wp:docPr id="261" name="Рисунок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>
                      <a:picLocks noChangeAspect="1" noChangeArrowheads="1"/>
                    </pic:cNvPicPr>
                  </pic:nvPicPr>
                  <pic:blipFill>
                    <a:blip r:embed="rId2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47650" cy="247650"/>
            <wp:effectExtent l="19050" t="0" r="0" b="0"/>
            <wp:docPr id="262" name="Рисунок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2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затраты на техническое обслуживание и регламентно-профилактический ремонт систем охранно-тревожной сигнализации;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247650" cy="257175"/>
            <wp:effectExtent l="19050" t="0" r="0" b="0"/>
            <wp:docPr id="263" name="Рисунок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2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затраты на проведение текущего ремонта помещения;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09550" cy="247650"/>
            <wp:effectExtent l="19050" t="0" r="0" b="0"/>
            <wp:docPr id="264" name="Рисунок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/>
                    <pic:cNvPicPr>
                      <a:picLocks noChangeAspect="1" noChangeArrowheads="1"/>
                    </pic:cNvPicPr>
                  </pic:nvPicPr>
                  <pic:blipFill>
                    <a:blip r:embed="rId2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затраты на содержание прилегающей территории;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304800" cy="257175"/>
            <wp:effectExtent l="19050" t="0" r="0" b="0"/>
            <wp:docPr id="265" name="Рисунок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2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затраты на оплату услуг по обслуживанию и уборке помещения;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95275" cy="247650"/>
            <wp:effectExtent l="19050" t="0" r="0" b="0"/>
            <wp:docPr id="266" name="Рисунок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/>
                    <pic:cNvPicPr>
                      <a:picLocks noChangeAspect="1" noChangeArrowheads="1"/>
                    </pic:cNvPicPr>
                  </pic:nvPicPr>
                  <pic:blipFill>
                    <a:blip r:embed="rId2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затраты на вывоз твердых бытовых отходов;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00025" cy="247650"/>
            <wp:effectExtent l="19050" t="0" r="0" b="0"/>
            <wp:docPr id="267" name="Рисунок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/>
                    <pic:cNvPicPr>
                      <a:picLocks noChangeAspect="1" noChangeArrowheads="1"/>
                    </pic:cNvPicPr>
                  </pic:nvPicPr>
                  <pic:blipFill>
                    <a:blip r:embed="rId2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затраты на техническое обслуживание и регламентно-профилактический ремонт лифтов;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04800" cy="247650"/>
            <wp:effectExtent l="19050" t="0" r="0" b="0"/>
            <wp:docPr id="268" name="Рисунок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/>
                    <pic:cNvPicPr>
                      <a:picLocks noChangeAspect="1" noChangeArrowheads="1"/>
                    </pic:cNvPicPr>
                  </pic:nvPicPr>
                  <pic:blipFill>
                    <a:blip r:embed="rId2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затраты на техническое обслуживание и регламентно-профилактический ремонт водонапорной насосной станции хозяйственно-питьевого и противопожарного водоснабжения;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lastRenderedPageBreak/>
        <w:drawing>
          <wp:inline distT="0" distB="0" distL="0" distR="0">
            <wp:extent cx="333375" cy="247650"/>
            <wp:effectExtent l="19050" t="0" r="0" b="0"/>
            <wp:docPr id="269" name="Рисунок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/>
                    <pic:cNvPicPr>
                      <a:picLocks noChangeAspect="1" noChangeArrowheads="1"/>
                    </pic:cNvPicPr>
                  </pic:nvPicPr>
                  <pic:blipFill>
                    <a:blip r:embed="rId2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затраты на техническое обслуживание и регламентно-профилактический ремонт водонапорной насосной станции пожаротушения;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95275" cy="247650"/>
            <wp:effectExtent l="19050" t="0" r="0" b="0"/>
            <wp:docPr id="270" name="Рисунок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/>
                    <pic:cNvPicPr>
                      <a:picLocks noChangeAspect="1" noChangeArrowheads="1"/>
                    </pic:cNvPicPr>
                  </pic:nvPicPr>
                  <pic:blipFill>
                    <a:blip r:embed="rId2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зимнему сезону;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57175" cy="247650"/>
            <wp:effectExtent l="19050" t="0" r="9525" b="0"/>
            <wp:docPr id="271" name="Рисунок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>
                      <a:picLocks noChangeAspect="1" noChangeArrowheads="1"/>
                    </pic:cNvPicPr>
                  </pic:nvPicPr>
                  <pic:blipFill>
                    <a:blip r:embed="rId2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затраты на техническое обслуживание и регламентно-профилактический ремонт электрооборудования (электроподстанций, трансформаторных подстанций, электрощитовых) административного здания (помещения).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Такие затраты не подлежат отдельному расчету, если они включены в общую стоимость комплексных услуг управляющей компании.</w:t>
      </w:r>
    </w:p>
    <w:p w:rsidR="00121F3C" w:rsidRPr="004A3D0A" w:rsidRDefault="00121F3C" w:rsidP="00121F3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57. </w:t>
      </w:r>
      <w:r w:rsidRPr="004A3D0A">
        <w:rPr>
          <w:szCs w:val="28"/>
        </w:rPr>
        <w:t>Затраты на закупку услуг управляющей компании (</w:t>
      </w:r>
      <w:r>
        <w:rPr>
          <w:noProof/>
          <w:position w:val="-14"/>
          <w:szCs w:val="28"/>
        </w:rPr>
        <w:drawing>
          <wp:inline distT="0" distB="0" distL="0" distR="0">
            <wp:extent cx="238125" cy="257175"/>
            <wp:effectExtent l="19050" t="0" r="0" b="0"/>
            <wp:docPr id="274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3D0A">
        <w:rPr>
          <w:szCs w:val="28"/>
        </w:rPr>
        <w:t>) определяются по формуле:</w:t>
      </w:r>
    </w:p>
    <w:p w:rsidR="00121F3C" w:rsidRPr="004A3D0A" w:rsidRDefault="00121F3C" w:rsidP="00121F3C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1885950" cy="476250"/>
            <wp:effectExtent l="0" t="0" r="0" b="0"/>
            <wp:docPr id="273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3D0A">
        <w:rPr>
          <w:szCs w:val="28"/>
        </w:rPr>
        <w:t>,</w:t>
      </w:r>
    </w:p>
    <w:p w:rsidR="00121F3C" w:rsidRPr="004A3D0A" w:rsidRDefault="00121F3C" w:rsidP="00121F3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121F3C" w:rsidRPr="004A3D0A" w:rsidRDefault="00121F3C" w:rsidP="00121F3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314325" cy="257175"/>
            <wp:effectExtent l="19050" t="0" r="9525" b="0"/>
            <wp:docPr id="272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3D0A">
        <w:rPr>
          <w:szCs w:val="28"/>
        </w:rPr>
        <w:t xml:space="preserve"> - объем i-й услуги управляющей компании;</w:t>
      </w:r>
    </w:p>
    <w:p w:rsidR="00121F3C" w:rsidRPr="004A3D0A" w:rsidRDefault="00121F3C" w:rsidP="00121F3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285750" cy="257175"/>
            <wp:effectExtent l="19050" t="0" r="0" b="0"/>
            <wp:docPr id="247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3D0A">
        <w:rPr>
          <w:szCs w:val="28"/>
        </w:rPr>
        <w:t xml:space="preserve"> - цена i-й услуги управляющей компании в месяц;</w:t>
      </w:r>
    </w:p>
    <w:p w:rsidR="00121F3C" w:rsidRDefault="00121F3C" w:rsidP="00121F3C">
      <w:pPr>
        <w:ind w:firstLine="708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342900" cy="257175"/>
            <wp:effectExtent l="0" t="0" r="0" b="0"/>
            <wp:docPr id="42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/>
                    <pic:cNvPicPr>
                      <a:picLocks noChangeAspect="1" noChangeArrowheads="1"/>
                    </pic:cNvPicPr>
                  </pic:nvPicPr>
                  <pic:blipFill>
                    <a:blip r:embed="rId2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3D0A">
        <w:rPr>
          <w:szCs w:val="28"/>
        </w:rPr>
        <w:t xml:space="preserve"> - планируемое количество месяцев использования i-й услуги управляющей компании.</w:t>
      </w:r>
    </w:p>
    <w:p w:rsidR="00121F3C" w:rsidRPr="006A2D0C" w:rsidRDefault="00121F3C" w:rsidP="00121F3C">
      <w:pPr>
        <w:ind w:firstLine="851"/>
        <w:jc w:val="both"/>
        <w:rPr>
          <w:szCs w:val="28"/>
        </w:rPr>
      </w:pPr>
      <w:r>
        <w:rPr>
          <w:szCs w:val="28"/>
        </w:rPr>
        <w:t>58. В формулах для расчета затрат, указанных в пунктах 60, 62, 65 - 67 настоящих Требований, значение показателя площади помещений должно находиться в пределах нормативов площадей, установленных для муниципальных органов.</w:t>
      </w:r>
    </w:p>
    <w:p w:rsidR="00121F3C" w:rsidRPr="006A2D0C" w:rsidRDefault="00121F3C" w:rsidP="00121F3C">
      <w:pPr>
        <w:ind w:firstLine="851"/>
        <w:jc w:val="both"/>
        <w:rPr>
          <w:szCs w:val="28"/>
        </w:rPr>
      </w:pPr>
      <w:r>
        <w:rPr>
          <w:szCs w:val="28"/>
        </w:rPr>
        <w:t>59</w:t>
      </w:r>
      <w:r w:rsidRPr="006A2D0C">
        <w:rPr>
          <w:szCs w:val="28"/>
        </w:rPr>
        <w:t>. Затраты на техническое обслуживание и регламентно-профилактический ремонт систем охранно-тревожной сигнализации (</w:t>
      </w:r>
      <w:r>
        <w:rPr>
          <w:noProof/>
          <w:position w:val="-12"/>
          <w:szCs w:val="28"/>
        </w:rPr>
        <w:drawing>
          <wp:inline distT="0" distB="0" distL="0" distR="0">
            <wp:extent cx="247650" cy="247650"/>
            <wp:effectExtent l="19050" t="0" r="0" b="0"/>
            <wp:docPr id="277" name="Рисунок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/>
                    <pic:cNvPicPr>
                      <a:picLocks noChangeAspect="1" noChangeArrowheads="1"/>
                    </pic:cNvPicPr>
                  </pic:nvPicPr>
                  <pic:blipFill>
                    <a:blip r:embed="rId2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1381125" cy="476250"/>
            <wp:effectExtent l="0" t="0" r="0" b="0"/>
            <wp:docPr id="278" name="Рисунок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/>
                    <pic:cNvPicPr>
                      <a:picLocks noChangeAspect="1" noChangeArrowheads="1"/>
                    </pic:cNvPicPr>
                  </pic:nvPicPr>
                  <pic:blipFill>
                    <a:blip r:embed="rId2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851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851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04800" cy="247650"/>
            <wp:effectExtent l="0" t="0" r="0" b="0"/>
            <wp:docPr id="279" name="Рисунок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/>
                    <pic:cNvPicPr>
                      <a:picLocks noChangeAspect="1" noChangeArrowheads="1"/>
                    </pic:cNvPicPr>
                  </pic:nvPicPr>
                  <pic:blipFill>
                    <a:blip r:embed="rId2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i-х обслуживаемых устройств в составе системы охранно-тревожной сигнализации;</w:t>
      </w:r>
    </w:p>
    <w:p w:rsidR="00121F3C" w:rsidRDefault="00121F3C" w:rsidP="00121F3C">
      <w:pPr>
        <w:ind w:firstLine="851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85750" cy="247650"/>
            <wp:effectExtent l="19050" t="0" r="0" b="0"/>
            <wp:docPr id="41" name="Рисунок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0"/>
                    <pic:cNvPicPr>
                      <a:picLocks noChangeAspect="1" noChangeArrowheads="1"/>
                    </pic:cNvPicPr>
                  </pic:nvPicPr>
                  <pic:blipFill>
                    <a:blip r:embed="rId2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обслуживания 1 i-го устройства.</w:t>
      </w:r>
    </w:p>
    <w:p w:rsidR="00121F3C" w:rsidRPr="006A2D0C" w:rsidRDefault="00121F3C" w:rsidP="00121F3C">
      <w:pPr>
        <w:ind w:firstLine="851"/>
        <w:jc w:val="both"/>
        <w:rPr>
          <w:szCs w:val="28"/>
        </w:rPr>
      </w:pPr>
      <w:bookmarkStart w:id="19" w:name="Par598"/>
      <w:bookmarkEnd w:id="19"/>
      <w:r>
        <w:rPr>
          <w:szCs w:val="28"/>
        </w:rPr>
        <w:t>60</w:t>
      </w:r>
      <w:r w:rsidRPr="006A2D0C">
        <w:rPr>
          <w:szCs w:val="28"/>
        </w:rPr>
        <w:t>. Затраты на проведение текущего ремонта помещения (</w:t>
      </w:r>
      <w:r>
        <w:rPr>
          <w:noProof/>
          <w:position w:val="-14"/>
          <w:szCs w:val="28"/>
        </w:rPr>
        <w:drawing>
          <wp:inline distT="0" distB="0" distL="0" distR="0">
            <wp:extent cx="247650" cy="257175"/>
            <wp:effectExtent l="19050" t="0" r="0" b="0"/>
            <wp:docPr id="281" name="Рисунок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/>
                    <pic:cNvPicPr>
                      <a:picLocks noChangeAspect="1" noChangeArrowheads="1"/>
                    </pic:cNvPicPr>
                  </pic:nvPicPr>
                  <pic:blipFill>
                    <a:blip r:embed="rId2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) определяются исходя из установленной </w:t>
      </w:r>
      <w:r>
        <w:rPr>
          <w:szCs w:val="28"/>
        </w:rPr>
        <w:t xml:space="preserve">органом местного самоуправления </w:t>
      </w:r>
      <w:r w:rsidRPr="006A2D0C">
        <w:rPr>
          <w:szCs w:val="28"/>
        </w:rPr>
        <w:t xml:space="preserve"> </w:t>
      </w:r>
      <w:r>
        <w:rPr>
          <w:szCs w:val="28"/>
        </w:rPr>
        <w:t>периодичности</w:t>
      </w:r>
      <w:r w:rsidRPr="006A2D0C">
        <w:rPr>
          <w:szCs w:val="28"/>
        </w:rPr>
        <w:t xml:space="preserve"> проведения ремонта, с учетом требований </w:t>
      </w:r>
      <w:hyperlink r:id="rId281" w:history="1">
        <w:r w:rsidRPr="00FF74D7">
          <w:rPr>
            <w:rStyle w:val="ad"/>
            <w:szCs w:val="28"/>
          </w:rPr>
          <w:t>Положения</w:t>
        </w:r>
      </w:hyperlink>
      <w:r w:rsidRPr="006A2D0C">
        <w:rPr>
          <w:szCs w:val="28"/>
        </w:rPr>
        <w:t xml:space="preserve">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 ВСН 58-88(р), утвержденного приказом Государственного комитета по архитектуре и градостроительству при Госстрое СССР от 23.11.1988 № 312, по формуле:</w:t>
      </w:r>
    </w:p>
    <w:p w:rsidR="00121F3C" w:rsidRPr="006A2D0C" w:rsidRDefault="00121F3C" w:rsidP="00121F3C">
      <w:pPr>
        <w:jc w:val="center"/>
        <w:rPr>
          <w:szCs w:val="28"/>
        </w:rPr>
      </w:pPr>
      <w:r>
        <w:rPr>
          <w:noProof/>
          <w:position w:val="-28"/>
          <w:szCs w:val="28"/>
        </w:rPr>
        <w:lastRenderedPageBreak/>
        <w:drawing>
          <wp:inline distT="0" distB="0" distL="0" distR="0">
            <wp:extent cx="1333500" cy="476250"/>
            <wp:effectExtent l="0" t="0" r="0" b="0"/>
            <wp:docPr id="282" name="Рисунок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/>
                    <pic:cNvPicPr>
                      <a:picLocks noChangeAspect="1" noChangeArrowheads="1"/>
                    </pic:cNvPicPr>
                  </pic:nvPicPr>
                  <pic:blipFill>
                    <a:blip r:embed="rId2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851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851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285750" cy="257175"/>
            <wp:effectExtent l="19050" t="0" r="0" b="0"/>
            <wp:docPr id="283" name="Рисунок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/>
                    <pic:cNvPicPr>
                      <a:picLocks noChangeAspect="1" noChangeArrowheads="1"/>
                    </pic:cNvPicPr>
                  </pic:nvPicPr>
                  <pic:blipFill>
                    <a:blip r:embed="rId2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площадь i-го здания, планируемая к проведению текущего ремонта;</w:t>
      </w:r>
    </w:p>
    <w:p w:rsidR="00121F3C" w:rsidRPr="006A2D0C" w:rsidRDefault="00121F3C" w:rsidP="00121F3C">
      <w:pPr>
        <w:ind w:firstLine="851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285750" cy="257175"/>
            <wp:effectExtent l="19050" t="0" r="0" b="0"/>
            <wp:docPr id="284" name="Рисунок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/>
                    <pic:cNvPicPr>
                      <a:picLocks noChangeAspect="1" noChangeArrowheads="1"/>
                    </pic:cNvPicPr>
                  </pic:nvPicPr>
                  <pic:blipFill>
                    <a:blip r:embed="rId2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текущего ремонта 1 кв. метра площади i-го здания.</w:t>
      </w:r>
    </w:p>
    <w:p w:rsidR="00121F3C" w:rsidRPr="006A2D0C" w:rsidRDefault="00121F3C" w:rsidP="00121F3C">
      <w:pPr>
        <w:ind w:firstLine="851"/>
        <w:jc w:val="both"/>
        <w:rPr>
          <w:szCs w:val="28"/>
        </w:rPr>
      </w:pPr>
      <w:r>
        <w:rPr>
          <w:szCs w:val="28"/>
        </w:rPr>
        <w:t>61</w:t>
      </w:r>
      <w:r w:rsidRPr="006A2D0C">
        <w:rPr>
          <w:szCs w:val="28"/>
        </w:rPr>
        <w:t>. Затраты на содержание прилегающей территории (</w:t>
      </w:r>
      <w:r>
        <w:rPr>
          <w:noProof/>
          <w:position w:val="-12"/>
          <w:szCs w:val="28"/>
        </w:rPr>
        <w:drawing>
          <wp:inline distT="0" distB="0" distL="0" distR="0">
            <wp:extent cx="209550" cy="247650"/>
            <wp:effectExtent l="19050" t="0" r="0" b="0"/>
            <wp:docPr id="285" name="Рисунок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/>
                    <pic:cNvPicPr>
                      <a:picLocks noChangeAspect="1" noChangeArrowheads="1"/>
                    </pic:cNvPicPr>
                  </pic:nvPicPr>
                  <pic:blipFill>
                    <a:blip r:embed="rId2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1790700" cy="476250"/>
            <wp:effectExtent l="0" t="0" r="0" b="0"/>
            <wp:docPr id="286" name="Рисунок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/>
                    <pic:cNvPicPr>
                      <a:picLocks noChangeAspect="1" noChangeArrowheads="1"/>
                    </pic:cNvPicPr>
                  </pic:nvPicPr>
                  <pic:blipFill>
                    <a:blip r:embed="rId2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851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851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57175" cy="247650"/>
            <wp:effectExtent l="19050" t="0" r="9525" b="0"/>
            <wp:docPr id="287" name="Рисунок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/>
                    <pic:cNvPicPr>
                      <a:picLocks noChangeAspect="1" noChangeArrowheads="1"/>
                    </pic:cNvPicPr>
                  </pic:nvPicPr>
                  <pic:blipFill>
                    <a:blip r:embed="rId2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площадь закрепленной i-й прилегающей территории;</w:t>
      </w:r>
    </w:p>
    <w:p w:rsidR="00121F3C" w:rsidRPr="006A2D0C" w:rsidRDefault="00121F3C" w:rsidP="00121F3C">
      <w:pPr>
        <w:ind w:firstLine="851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57175" cy="247650"/>
            <wp:effectExtent l="19050" t="0" r="9525" b="0"/>
            <wp:docPr id="288" name="Рисунок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2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содержания i-й прилегающей территории в месяц в расчете на 1 кв. метр площади;</w:t>
      </w:r>
    </w:p>
    <w:p w:rsidR="00121F3C" w:rsidRPr="006A2D0C" w:rsidRDefault="00121F3C" w:rsidP="00121F3C">
      <w:pPr>
        <w:ind w:firstLine="851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04800" cy="247650"/>
            <wp:effectExtent l="19050" t="0" r="0" b="0"/>
            <wp:docPr id="289" name="Рисунок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2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планируемое количество месяцев содержания i-й прилегающей территории в очередном финансовом году.</w:t>
      </w:r>
    </w:p>
    <w:p w:rsidR="00121F3C" w:rsidRDefault="00121F3C" w:rsidP="00121F3C">
      <w:pPr>
        <w:ind w:firstLine="851"/>
        <w:jc w:val="both"/>
        <w:rPr>
          <w:szCs w:val="28"/>
        </w:rPr>
      </w:pPr>
      <w:bookmarkStart w:id="20" w:name="Par613"/>
      <w:bookmarkEnd w:id="20"/>
      <w:r>
        <w:rPr>
          <w:szCs w:val="28"/>
        </w:rPr>
        <w:t>62</w:t>
      </w:r>
      <w:r w:rsidRPr="006A2D0C">
        <w:rPr>
          <w:szCs w:val="28"/>
        </w:rPr>
        <w:t xml:space="preserve">. Затраты на оплату услуг по обслуживанию и уборке помещения </w:t>
      </w:r>
    </w:p>
    <w:p w:rsidR="00121F3C" w:rsidRPr="006A2D0C" w:rsidRDefault="00121F3C" w:rsidP="00121F3C">
      <w:pPr>
        <w:jc w:val="both"/>
        <w:rPr>
          <w:szCs w:val="28"/>
        </w:rPr>
      </w:pPr>
      <w:r w:rsidRPr="006A2D0C">
        <w:rPr>
          <w:szCs w:val="28"/>
        </w:rPr>
        <w:t>(</w:t>
      </w:r>
      <w:r>
        <w:rPr>
          <w:noProof/>
          <w:position w:val="-14"/>
          <w:szCs w:val="28"/>
        </w:rPr>
        <w:drawing>
          <wp:inline distT="0" distB="0" distL="0" distR="0">
            <wp:extent cx="304800" cy="257175"/>
            <wp:effectExtent l="19050" t="0" r="0" b="0"/>
            <wp:docPr id="290" name="Рисунок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2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2171700" cy="476250"/>
            <wp:effectExtent l="0" t="0" r="0" b="0"/>
            <wp:docPr id="291" name="Рисунок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2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851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851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381000" cy="257175"/>
            <wp:effectExtent l="19050" t="0" r="0" b="0"/>
            <wp:docPr id="292" name="Рисунок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2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площадь в i-м помещении, в отношении которой планируется заключение договора (контракта) на обслуживание и уборку;</w:t>
      </w:r>
    </w:p>
    <w:p w:rsidR="00121F3C" w:rsidRPr="006A2D0C" w:rsidRDefault="00121F3C" w:rsidP="00121F3C">
      <w:pPr>
        <w:ind w:firstLine="851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352425" cy="257175"/>
            <wp:effectExtent l="19050" t="0" r="0" b="0"/>
            <wp:docPr id="293" name="Рисунок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2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услуги по обслуживанию и уборке i-го помещения в месяц;</w:t>
      </w:r>
    </w:p>
    <w:p w:rsidR="00121F3C" w:rsidRPr="006A2D0C" w:rsidRDefault="00121F3C" w:rsidP="00121F3C">
      <w:pPr>
        <w:ind w:firstLine="851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419100" cy="257175"/>
            <wp:effectExtent l="19050" t="0" r="0" b="0"/>
            <wp:docPr id="294" name="Рисунок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2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месяцев использования услуги по обслуживанию и уборке i-го помещения в месяц.</w:t>
      </w:r>
    </w:p>
    <w:p w:rsidR="00121F3C" w:rsidRPr="006A2D0C" w:rsidRDefault="00121F3C" w:rsidP="00121F3C">
      <w:pPr>
        <w:ind w:firstLine="851"/>
        <w:jc w:val="both"/>
        <w:rPr>
          <w:szCs w:val="28"/>
        </w:rPr>
      </w:pPr>
      <w:r>
        <w:rPr>
          <w:szCs w:val="28"/>
        </w:rPr>
        <w:t>63</w:t>
      </w:r>
      <w:r w:rsidRPr="006A2D0C">
        <w:rPr>
          <w:szCs w:val="28"/>
        </w:rPr>
        <w:t>. Затраты на вывоз твердых бытовых отходов (</w:t>
      </w:r>
      <w:r>
        <w:rPr>
          <w:noProof/>
          <w:position w:val="-12"/>
          <w:szCs w:val="28"/>
        </w:rPr>
        <w:drawing>
          <wp:inline distT="0" distB="0" distL="0" distR="0">
            <wp:extent cx="295275" cy="247650"/>
            <wp:effectExtent l="19050" t="0" r="0" b="0"/>
            <wp:docPr id="295" name="Рисунок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/>
                    <pic:cNvPicPr>
                      <a:picLocks noChangeAspect="1" noChangeArrowheads="1"/>
                    </pic:cNvPicPr>
                  </pic:nvPicPr>
                  <pic:blipFill>
                    <a:blip r:embed="rId2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jc w:val="center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1219200" cy="247650"/>
            <wp:effectExtent l="19050" t="0" r="0" b="0"/>
            <wp:docPr id="296" name="Рисунок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/>
                    <pic:cNvPicPr>
                      <a:picLocks noChangeAspect="1" noChangeArrowheads="1"/>
                    </pic:cNvPicPr>
                  </pic:nvPicPr>
                  <pic:blipFill>
                    <a:blip r:embed="rId2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851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851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04800" cy="247650"/>
            <wp:effectExtent l="0" t="0" r="0" b="0"/>
            <wp:docPr id="297" name="Рисунок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2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куб. метров твердых бытовых отходов в год;</w:t>
      </w:r>
    </w:p>
    <w:p w:rsidR="00121F3C" w:rsidRPr="006A2D0C" w:rsidRDefault="00121F3C" w:rsidP="00121F3C">
      <w:pPr>
        <w:ind w:firstLine="851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95275" cy="247650"/>
            <wp:effectExtent l="19050" t="0" r="9525" b="0"/>
            <wp:docPr id="298" name="Рисунок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/>
                    <pic:cNvPicPr>
                      <a:picLocks noChangeAspect="1" noChangeArrowheads="1"/>
                    </pic:cNvPicPr>
                  </pic:nvPicPr>
                  <pic:blipFill>
                    <a:blip r:embed="rId2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вывоза 1 куб. метра твердых бытовых отходов.</w:t>
      </w:r>
    </w:p>
    <w:p w:rsidR="00121F3C" w:rsidRPr="006A2D0C" w:rsidRDefault="00121F3C" w:rsidP="00121F3C">
      <w:pPr>
        <w:ind w:firstLine="851"/>
        <w:jc w:val="both"/>
        <w:rPr>
          <w:szCs w:val="28"/>
        </w:rPr>
      </w:pPr>
      <w:r>
        <w:rPr>
          <w:szCs w:val="28"/>
        </w:rPr>
        <w:t>64</w:t>
      </w:r>
      <w:r w:rsidRPr="006A2D0C">
        <w:rPr>
          <w:szCs w:val="28"/>
        </w:rPr>
        <w:t>. Затраты на техническое обслуживание и регламентно-профилактический ремонт лифтов (</w:t>
      </w:r>
      <w:r>
        <w:rPr>
          <w:noProof/>
          <w:position w:val="-12"/>
          <w:szCs w:val="28"/>
        </w:rPr>
        <w:drawing>
          <wp:inline distT="0" distB="0" distL="0" distR="0">
            <wp:extent cx="200025" cy="247650"/>
            <wp:effectExtent l="19050" t="0" r="0" b="0"/>
            <wp:docPr id="299" name="Рисунок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/>
                    <pic:cNvPicPr>
                      <a:picLocks noChangeAspect="1" noChangeArrowheads="1"/>
                    </pic:cNvPicPr>
                  </pic:nvPicPr>
                  <pic:blipFill>
                    <a:blip r:embed="rId2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rPr>
          <w:szCs w:val="28"/>
        </w:rPr>
      </w:pP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1219200" cy="476250"/>
            <wp:effectExtent l="0" t="0" r="0" b="0"/>
            <wp:docPr id="300" name="Рисунок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/>
                    <pic:cNvPicPr>
                      <a:picLocks noChangeAspect="1" noChangeArrowheads="1"/>
                    </pic:cNvPicPr>
                  </pic:nvPicPr>
                  <pic:blipFill>
                    <a:blip r:embed="rId3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85750" cy="247650"/>
            <wp:effectExtent l="0" t="0" r="0" b="0"/>
            <wp:docPr id="301" name="Рисунок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/>
                    <pic:cNvPicPr>
                      <a:picLocks noChangeAspect="1" noChangeArrowheads="1"/>
                    </pic:cNvPicPr>
                  </pic:nvPicPr>
                  <pic:blipFill>
                    <a:blip r:embed="rId3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лифтов i-го типа;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lastRenderedPageBreak/>
        <w:drawing>
          <wp:inline distT="0" distB="0" distL="0" distR="0">
            <wp:extent cx="247650" cy="247650"/>
            <wp:effectExtent l="19050" t="0" r="0" b="0"/>
            <wp:docPr id="302" name="Рисунок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/>
                    <pic:cNvPicPr>
                      <a:picLocks noChangeAspect="1" noChangeArrowheads="1"/>
                    </pic:cNvPicPr>
                  </pic:nvPicPr>
                  <pic:blipFill>
                    <a:blip r:embed="rId3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технического обслуживания и текущего ремонта 1 лифта i-го типа в год.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bookmarkStart w:id="21" w:name="Par635"/>
      <w:bookmarkEnd w:id="21"/>
      <w:r>
        <w:rPr>
          <w:szCs w:val="28"/>
        </w:rPr>
        <w:t>65</w:t>
      </w:r>
      <w:r w:rsidRPr="006A2D0C">
        <w:rPr>
          <w:szCs w:val="28"/>
        </w:rPr>
        <w:t>. Затраты на техническое обслуживание и регламентно-профилактический ремонт водонапорной насосной станции хозяйственно-питьевого и противопожарного водоснабжения (</w:t>
      </w:r>
      <w:r>
        <w:rPr>
          <w:noProof/>
          <w:position w:val="-12"/>
          <w:szCs w:val="28"/>
        </w:rPr>
        <w:drawing>
          <wp:inline distT="0" distB="0" distL="0" distR="0">
            <wp:extent cx="304800" cy="247650"/>
            <wp:effectExtent l="19050" t="0" r="0" b="0"/>
            <wp:docPr id="303" name="Рисунок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/>
                    <pic:cNvPicPr>
                      <a:picLocks noChangeAspect="1" noChangeArrowheads="1"/>
                    </pic:cNvPicPr>
                  </pic:nvPicPr>
                  <pic:blipFill>
                    <a:blip r:embed="rId3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1333500" cy="247650"/>
            <wp:effectExtent l="19050" t="0" r="0" b="0"/>
            <wp:docPr id="304" name="Рисунок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/>
                    <pic:cNvPicPr>
                      <a:picLocks noChangeAspect="1" noChangeArrowheads="1"/>
                    </pic:cNvPicPr>
                  </pic:nvPicPr>
                  <pic:blipFill>
                    <a:blip r:embed="rId3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04800" cy="247650"/>
            <wp:effectExtent l="19050" t="0" r="0" b="0"/>
            <wp:docPr id="305" name="Рисунок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/>
                    <pic:cNvPicPr>
                      <a:picLocks noChangeAspect="1" noChangeArrowheads="1"/>
                    </pic:cNvPicPr>
                  </pic:nvPicPr>
                  <pic:blipFill>
                    <a:blip r:embed="rId3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площадь административных помещений, водоснабжение которых осуществляется с использованием обслуживаемой водонапорной станции хозяйственно-питьевого и противопожарного водоснабжения;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33375" cy="247650"/>
            <wp:effectExtent l="19050" t="0" r="9525" b="0"/>
            <wp:docPr id="306" name="Рисунок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/>
                    <pic:cNvPicPr>
                      <a:picLocks noChangeAspect="1" noChangeArrowheads="1"/>
                    </pic:cNvPicPr>
                  </pic:nvPicPr>
                  <pic:blipFill>
                    <a:blip r:embed="rId3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технического обслуживания и текущего ремонта водонапорной насосной станции хозяйственно-питьевого и противопожарного водоснабжения в расчете на 1 кв. метр площади соответствующего административного помещения.</w:t>
      </w:r>
    </w:p>
    <w:p w:rsidR="00121F3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66</w:t>
      </w:r>
      <w:r w:rsidRPr="006A2D0C">
        <w:rPr>
          <w:szCs w:val="28"/>
        </w:rPr>
        <w:t xml:space="preserve">. Затраты на техническое обслуживание и регламентно-профилактический ремонт водонапорной насосной станции пожаротушения </w:t>
      </w:r>
    </w:p>
    <w:p w:rsidR="00121F3C" w:rsidRPr="006A2D0C" w:rsidRDefault="00121F3C" w:rsidP="00121F3C">
      <w:pPr>
        <w:jc w:val="both"/>
        <w:rPr>
          <w:szCs w:val="28"/>
        </w:rPr>
      </w:pPr>
      <w:r w:rsidRPr="006A2D0C">
        <w:rPr>
          <w:szCs w:val="28"/>
        </w:rPr>
        <w:t>(</w:t>
      </w:r>
      <w:r>
        <w:rPr>
          <w:noProof/>
          <w:position w:val="-12"/>
          <w:szCs w:val="28"/>
        </w:rPr>
        <w:drawing>
          <wp:inline distT="0" distB="0" distL="0" distR="0">
            <wp:extent cx="333375" cy="247650"/>
            <wp:effectExtent l="19050" t="0" r="0" b="0"/>
            <wp:docPr id="307" name="Рисунок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/>
                    <pic:cNvPicPr>
                      <a:picLocks noChangeAspect="1" noChangeArrowheads="1"/>
                    </pic:cNvPicPr>
                  </pic:nvPicPr>
                  <pic:blipFill>
                    <a:blip r:embed="rId3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1343025" cy="247650"/>
            <wp:effectExtent l="19050" t="0" r="0" b="0"/>
            <wp:docPr id="308" name="Рисунок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/>
                    <pic:cNvPicPr>
                      <a:picLocks noChangeAspect="1" noChangeArrowheads="1"/>
                    </pic:cNvPicPr>
                  </pic:nvPicPr>
                  <pic:blipFill>
                    <a:blip r:embed="rId3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33375" cy="247650"/>
            <wp:effectExtent l="19050" t="0" r="0" b="0"/>
            <wp:docPr id="309" name="Рисунок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/>
                    <pic:cNvPicPr>
                      <a:picLocks noChangeAspect="1" noChangeArrowheads="1"/>
                    </pic:cNvPicPr>
                  </pic:nvPicPr>
                  <pic:blipFill>
                    <a:blip r:embed="rId3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площадь административных помещений, для обслуживания которых предназначена водонапорная насосная станция пожаротушения;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52425" cy="247650"/>
            <wp:effectExtent l="19050" t="0" r="0" b="0"/>
            <wp:docPr id="310" name="Рисунок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/>
                    <pic:cNvPicPr>
                      <a:picLocks noChangeAspect="1" noChangeArrowheads="1"/>
                    </pic:cNvPicPr>
                  </pic:nvPicPr>
                  <pic:blipFill>
                    <a:blip r:embed="rId3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технического обслуживания и текущего ремонта водонапорной насосной станции пожаротушения в расчете на 1 кв. метр площади соответствующего административного помещения.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bookmarkStart w:id="22" w:name="Par649"/>
      <w:bookmarkEnd w:id="22"/>
      <w:r>
        <w:rPr>
          <w:szCs w:val="28"/>
        </w:rPr>
        <w:t>67</w:t>
      </w:r>
      <w:r w:rsidRPr="006A2D0C">
        <w:rPr>
          <w:szCs w:val="28"/>
        </w:rPr>
        <w:t>. 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зимнему сезону (</w:t>
      </w:r>
      <w:r>
        <w:rPr>
          <w:noProof/>
          <w:position w:val="-12"/>
          <w:szCs w:val="28"/>
        </w:rPr>
        <w:drawing>
          <wp:inline distT="0" distB="0" distL="0" distR="0">
            <wp:extent cx="295275" cy="247650"/>
            <wp:effectExtent l="19050" t="0" r="0" b="0"/>
            <wp:docPr id="311" name="Рисунок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/>
                    <pic:cNvPicPr>
                      <a:picLocks noChangeAspect="1" noChangeArrowheads="1"/>
                    </pic:cNvPicPr>
                  </pic:nvPicPr>
                  <pic:blipFill>
                    <a:blip r:embed="rId3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),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1200150" cy="247650"/>
            <wp:effectExtent l="19050" t="0" r="0" b="0"/>
            <wp:docPr id="312" name="Рисунок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/>
                    <pic:cNvPicPr>
                      <a:picLocks noChangeAspect="1" noChangeArrowheads="1"/>
                    </pic:cNvPicPr>
                  </pic:nvPicPr>
                  <pic:blipFill>
                    <a:blip r:embed="rId3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85750" cy="247650"/>
            <wp:effectExtent l="19050" t="0" r="0" b="0"/>
            <wp:docPr id="313" name="Рисунок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/>
                    <pic:cNvPicPr>
                      <a:picLocks noChangeAspect="1" noChangeArrowheads="1"/>
                    </pic:cNvPicPr>
                  </pic:nvPicPr>
                  <pic:blipFill>
                    <a:blip r:embed="rId3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площадь административных помещений, для отопления которых используется индивидуальный тепловой пункт;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04800" cy="247650"/>
            <wp:effectExtent l="19050" t="0" r="0" b="0"/>
            <wp:docPr id="314" name="Рисунок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/>
                    <pic:cNvPicPr>
                      <a:picLocks noChangeAspect="1" noChangeArrowheads="1"/>
                    </pic:cNvPicPr>
                  </pic:nvPicPr>
                  <pic:blipFill>
                    <a:blip r:embed="rId3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технического обслуживания и текущего ремонта индивидуального теплового пункта в расчете на 1 кв. метр площади соответствующих административных помещений.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68</w:t>
      </w:r>
      <w:r w:rsidRPr="006A2D0C">
        <w:rPr>
          <w:szCs w:val="28"/>
        </w:rPr>
        <w:t>. Затраты на техническое обслуживание и регламентно-профилактический ремонт электрооборудования (электроподстанций, трансформаторных подстанций, электрощитовых) административного здания (помещения) (</w:t>
      </w:r>
      <w:r>
        <w:rPr>
          <w:noProof/>
          <w:position w:val="-12"/>
          <w:szCs w:val="28"/>
        </w:rPr>
        <w:drawing>
          <wp:inline distT="0" distB="0" distL="0" distR="0">
            <wp:extent cx="257175" cy="247650"/>
            <wp:effectExtent l="19050" t="0" r="9525" b="0"/>
            <wp:docPr id="315" name="Рисунок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/>
                    <pic:cNvPicPr>
                      <a:picLocks noChangeAspect="1" noChangeArrowheads="1"/>
                    </pic:cNvPicPr>
                  </pic:nvPicPr>
                  <pic:blipFill>
                    <a:blip r:embed="rId3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lastRenderedPageBreak/>
        <w:drawing>
          <wp:inline distT="0" distB="0" distL="0" distR="0">
            <wp:extent cx="1476375" cy="476250"/>
            <wp:effectExtent l="0" t="0" r="0" b="0"/>
            <wp:docPr id="316" name="Рисунок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/>
                    <pic:cNvPicPr>
                      <a:picLocks noChangeAspect="1" noChangeArrowheads="1"/>
                    </pic:cNvPicPr>
                  </pic:nvPicPr>
                  <pic:blipFill>
                    <a:blip r:embed="rId3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04800" cy="247650"/>
            <wp:effectExtent l="19050" t="0" r="0" b="0"/>
            <wp:docPr id="317" name="Рисунок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/>
                    <pic:cNvPicPr>
                      <a:picLocks noChangeAspect="1" noChangeArrowheads="1"/>
                    </pic:cNvPicPr>
                  </pic:nvPicPr>
                  <pic:blipFill>
                    <a:blip r:embed="rId3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стоимость технического обслуживания и текущего ремонта i-го электрооборудования (электроподстанций, трансформаторных подстанций, электрощитовых) административного здания (помещения);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52425" cy="247650"/>
            <wp:effectExtent l="0" t="0" r="9525" b="0"/>
            <wp:docPr id="318" name="Рисунок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/>
                    <pic:cNvPicPr>
                      <a:picLocks noChangeAspect="1" noChangeArrowheads="1"/>
                    </pic:cNvPicPr>
                  </pic:nvPicPr>
                  <pic:blipFill>
                    <a:blip r:embed="rId3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i-го оборудования.</w:t>
      </w:r>
    </w:p>
    <w:p w:rsidR="00121F3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69</w:t>
      </w:r>
      <w:r w:rsidRPr="006A2D0C">
        <w:rPr>
          <w:szCs w:val="28"/>
        </w:rPr>
        <w:t xml:space="preserve">. </w:t>
      </w:r>
      <w:r>
        <w:rPr>
          <w:szCs w:val="28"/>
        </w:rPr>
        <w:t>Затраты на техническое обслуживание и ремонт транспортных средств определяются по фактическим затратам в отчетном финансовом году</w:t>
      </w:r>
      <w:r w:rsidRPr="006A2D0C">
        <w:rPr>
          <w:szCs w:val="28"/>
        </w:rPr>
        <w:t>.</w:t>
      </w:r>
    </w:p>
    <w:p w:rsidR="00121F3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70. Затраты на техническое обслуживание и регламентно-профилактический ремонт бытового оборудования определяются по фактическим затратам в отчетном финансовом году.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71</w:t>
      </w:r>
      <w:r w:rsidRPr="006A2D0C">
        <w:rPr>
          <w:szCs w:val="28"/>
        </w:rPr>
        <w:t>. Затраты на техническое обслуживание и регламентно-профилактический ремонт иного оборудования - 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 (</w:t>
      </w:r>
      <w:r>
        <w:rPr>
          <w:noProof/>
          <w:position w:val="-12"/>
          <w:szCs w:val="28"/>
        </w:rPr>
        <w:drawing>
          <wp:inline distT="0" distB="0" distL="0" distR="0">
            <wp:extent cx="247650" cy="247650"/>
            <wp:effectExtent l="19050" t="0" r="0" b="0"/>
            <wp:docPr id="319" name="Рисунок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/>
                    <pic:cNvPicPr>
                      <a:picLocks noChangeAspect="1" noChangeArrowheads="1"/>
                    </pic:cNvPicPr>
                  </pic:nvPicPr>
                  <pic:blipFill>
                    <a:blip r:embed="rId3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3352800" cy="257175"/>
            <wp:effectExtent l="19050" t="0" r="0" b="0"/>
            <wp:docPr id="320" name="Рисунок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/>
                    <pic:cNvPicPr>
                      <a:picLocks noChangeAspect="1" noChangeArrowheads="1"/>
                    </pic:cNvPicPr>
                  </pic:nvPicPr>
                  <pic:blipFill>
                    <a:blip r:embed="rId3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285750" cy="257175"/>
            <wp:effectExtent l="19050" t="0" r="0" b="0"/>
            <wp:docPr id="321" name="Рисунок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/>
                    <pic:cNvPicPr>
                      <a:picLocks noChangeAspect="1" noChangeArrowheads="1"/>
                    </pic:cNvPicPr>
                  </pic:nvPicPr>
                  <pic:blipFill>
                    <a:blip r:embed="rId3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затраты на техническое обслуживание и регламентно-профилактический ремонт дизельных генераторных установок;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85750" cy="247650"/>
            <wp:effectExtent l="19050" t="0" r="0" b="0"/>
            <wp:docPr id="322" name="Рисунок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/>
                    <pic:cNvPicPr>
                      <a:picLocks noChangeAspect="1" noChangeArrowheads="1"/>
                    </pic:cNvPicPr>
                  </pic:nvPicPr>
                  <pic:blipFill>
                    <a:blip r:embed="rId3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затраты на техническое обслуживание и регламентно-профилактический ремонт системы газового пожаротушения;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33375" cy="247650"/>
            <wp:effectExtent l="19050" t="0" r="9525" b="0"/>
            <wp:docPr id="323" name="Рисунок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/>
                    <pic:cNvPicPr>
                      <a:picLocks noChangeAspect="1" noChangeArrowheads="1"/>
                    </pic:cNvPicPr>
                  </pic:nvPicPr>
                  <pic:blipFill>
                    <a:blip r:embed="rId3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затраты на техническое обслуживание и регламентно-профилактический ремонт систем кондиционирования и вентиляции;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85750" cy="247650"/>
            <wp:effectExtent l="19050" t="0" r="0" b="0"/>
            <wp:docPr id="324" name="Рисунок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/>
                    <pic:cNvPicPr>
                      <a:picLocks noChangeAspect="1" noChangeArrowheads="1"/>
                    </pic:cNvPicPr>
                  </pic:nvPicPr>
                  <pic:blipFill>
                    <a:blip r:embed="rId3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затраты на техническое обслуживание и регламентно-профилактический ремонт систем пожарной сигнализации;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304800" cy="257175"/>
            <wp:effectExtent l="19050" t="0" r="0" b="0"/>
            <wp:docPr id="325" name="Рисунок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/>
                    <pic:cNvPicPr>
                      <a:picLocks noChangeAspect="1" noChangeArrowheads="1"/>
                    </pic:cNvPicPr>
                  </pic:nvPicPr>
                  <pic:blipFill>
                    <a:blip r:embed="rId3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затраты на техническое обслуживание и регламентно-профилактический ремонт систем контроля и управления доступом;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304800" cy="257175"/>
            <wp:effectExtent l="19050" t="0" r="0" b="0"/>
            <wp:docPr id="326" name="Рисунок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/>
                    <pic:cNvPicPr>
                      <a:picLocks noChangeAspect="1" noChangeArrowheads="1"/>
                    </pic:cNvPicPr>
                  </pic:nvPicPr>
                  <pic:blipFill>
                    <a:blip r:embed="rId3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затраты на техническое обслуживание и регламентно-профилактический ремонт систем автоматического диспетчерского управления;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85750" cy="247650"/>
            <wp:effectExtent l="19050" t="0" r="0" b="0"/>
            <wp:docPr id="327" name="Рисунок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>
                      <a:picLocks noChangeAspect="1" noChangeArrowheads="1"/>
                    </pic:cNvPicPr>
                  </pic:nvPicPr>
                  <pic:blipFill>
                    <a:blip r:embed="rId3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затраты на техническое обслуживание и регламентно-профилактический ремонт систем видеонаблюдения.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72</w:t>
      </w:r>
      <w:r w:rsidRPr="006A2D0C">
        <w:rPr>
          <w:szCs w:val="28"/>
        </w:rPr>
        <w:t>. Затраты на техническое обслуживание и регламентно-профилактический ремонт дизельных генераторных установок (</w:t>
      </w:r>
      <w:r>
        <w:rPr>
          <w:noProof/>
          <w:position w:val="-14"/>
          <w:szCs w:val="28"/>
        </w:rPr>
        <w:drawing>
          <wp:inline distT="0" distB="0" distL="0" distR="0">
            <wp:extent cx="285750" cy="257175"/>
            <wp:effectExtent l="19050" t="0" r="0" b="0"/>
            <wp:docPr id="328" name="Рисунок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3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1524000" cy="476250"/>
            <wp:effectExtent l="0" t="0" r="0" b="0"/>
            <wp:docPr id="329" name="Рисунок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3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lastRenderedPageBreak/>
        <w:drawing>
          <wp:inline distT="0" distB="0" distL="0" distR="0">
            <wp:extent cx="352425" cy="257175"/>
            <wp:effectExtent l="19050" t="0" r="9525" b="0"/>
            <wp:docPr id="330" name="Рисунок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ChangeAspect="1" noChangeArrowheads="1"/>
                    </pic:cNvPicPr>
                  </pic:nvPicPr>
                  <pic:blipFill>
                    <a:blip r:embed="rId3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i-х дизельных генераторных установок;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352425" cy="257175"/>
            <wp:effectExtent l="19050" t="0" r="0" b="0"/>
            <wp:docPr id="331" name="Рисунок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/>
                    <pic:cNvPicPr>
                      <a:picLocks noChangeAspect="1" noChangeArrowheads="1"/>
                    </pic:cNvPicPr>
                  </pic:nvPicPr>
                  <pic:blipFill>
                    <a:blip r:embed="rId3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технического обслуживания и регламентно-профилактического ремонта 1 i-й дизельной генераторной установки в год.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73</w:t>
      </w:r>
      <w:r w:rsidRPr="006A2D0C">
        <w:rPr>
          <w:szCs w:val="28"/>
        </w:rPr>
        <w:t>. Затраты на техническое обслуживание и регламентно-профилактический ремонт системы газового пожаротушения (</w:t>
      </w:r>
      <w:r>
        <w:rPr>
          <w:noProof/>
          <w:position w:val="-12"/>
          <w:szCs w:val="28"/>
        </w:rPr>
        <w:drawing>
          <wp:inline distT="0" distB="0" distL="0" distR="0">
            <wp:extent cx="285750" cy="247650"/>
            <wp:effectExtent l="19050" t="0" r="0" b="0"/>
            <wp:docPr id="332" name="Рисунок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>
                      <a:picLocks noChangeAspect="1" noChangeArrowheads="1"/>
                    </pic:cNvPicPr>
                  </pic:nvPicPr>
                  <pic:blipFill>
                    <a:blip r:embed="rId3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1504950" cy="476250"/>
            <wp:effectExtent l="0" t="0" r="0" b="0"/>
            <wp:docPr id="333" name="Рисунок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/>
                    <pic:cNvPicPr>
                      <a:picLocks noChangeAspect="1" noChangeArrowheads="1"/>
                    </pic:cNvPicPr>
                  </pic:nvPicPr>
                  <pic:blipFill>
                    <a:blip r:embed="rId3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52425" cy="247650"/>
            <wp:effectExtent l="0" t="0" r="9525" b="0"/>
            <wp:docPr id="334" name="Рисунок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>
                      <a:picLocks noChangeAspect="1" noChangeArrowheads="1"/>
                    </pic:cNvPicPr>
                  </pic:nvPicPr>
                  <pic:blipFill>
                    <a:blip r:embed="rId3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i-х датчиков системы газового пожаротушения;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33375" cy="247650"/>
            <wp:effectExtent l="19050" t="0" r="9525" b="0"/>
            <wp:docPr id="335" name="Рисунок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/>
                    <pic:cNvPicPr>
                      <a:picLocks noChangeAspect="1" noChangeArrowheads="1"/>
                    </pic:cNvPicPr>
                  </pic:nvPicPr>
                  <pic:blipFill>
                    <a:blip r:embed="rId3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технического обслуживания и регламентно-профилактического ремонта 1 i-го датчика системы газового пожаротушения в год.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74</w:t>
      </w:r>
      <w:r w:rsidRPr="006A2D0C">
        <w:rPr>
          <w:szCs w:val="28"/>
        </w:rPr>
        <w:t>. Затраты на техническое обслуживание и регламентно-профилактический ремонт систем кондиционирования и вентиляции (</w:t>
      </w:r>
      <w:r>
        <w:rPr>
          <w:noProof/>
          <w:position w:val="-12"/>
          <w:szCs w:val="28"/>
        </w:rPr>
        <w:drawing>
          <wp:inline distT="0" distB="0" distL="0" distR="0">
            <wp:extent cx="333375" cy="247650"/>
            <wp:effectExtent l="19050" t="0" r="9525" b="0"/>
            <wp:docPr id="336" name="Рисунок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/>
                    <pic:cNvPicPr>
                      <a:picLocks noChangeAspect="1" noChangeArrowheads="1"/>
                    </pic:cNvPicPr>
                  </pic:nvPicPr>
                  <pic:blipFill>
                    <a:blip r:embed="rId3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1666875" cy="476250"/>
            <wp:effectExtent l="0" t="0" r="0" b="0"/>
            <wp:docPr id="337" name="Рисунок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/>
                    <pic:cNvPicPr>
                      <a:picLocks noChangeAspect="1" noChangeArrowheads="1"/>
                    </pic:cNvPicPr>
                  </pic:nvPicPr>
                  <pic:blipFill>
                    <a:blip r:embed="rId3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419100" cy="247650"/>
            <wp:effectExtent l="0" t="0" r="0" b="0"/>
            <wp:docPr id="338" name="Рисунок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/>
                    <pic:cNvPicPr>
                      <a:picLocks noChangeAspect="1" noChangeArrowheads="1"/>
                    </pic:cNvPicPr>
                  </pic:nvPicPr>
                  <pic:blipFill>
                    <a:blip r:embed="rId3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i-х установок кондиционирования и элементов систем вентиляции;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90525" cy="247650"/>
            <wp:effectExtent l="19050" t="0" r="9525" b="0"/>
            <wp:docPr id="339" name="Рисунок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/>
                    <pic:cNvPicPr>
                      <a:picLocks noChangeAspect="1" noChangeArrowheads="1"/>
                    </pic:cNvPicPr>
                  </pic:nvPicPr>
                  <pic:blipFill>
                    <a:blip r:embed="rId3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технического обслуживания и регламентно-профилактического ремонта 1 i-й установки кондиционирования и элементов вентиляции.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75</w:t>
      </w:r>
      <w:r w:rsidRPr="006A2D0C">
        <w:rPr>
          <w:szCs w:val="28"/>
        </w:rPr>
        <w:t>. Затраты на техническое обслуживание и регламентно-профилактический ремонт систем пожарной сигнализации (</w:t>
      </w:r>
      <w:r>
        <w:rPr>
          <w:noProof/>
          <w:position w:val="-12"/>
          <w:szCs w:val="28"/>
        </w:rPr>
        <w:drawing>
          <wp:inline distT="0" distB="0" distL="0" distR="0">
            <wp:extent cx="285750" cy="247650"/>
            <wp:effectExtent l="19050" t="0" r="0" b="0"/>
            <wp:docPr id="340" name="Рисунок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3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1504950" cy="476250"/>
            <wp:effectExtent l="0" t="0" r="0" b="0"/>
            <wp:docPr id="341" name="Рисунок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/>
                    <pic:cNvPicPr>
                      <a:picLocks noChangeAspect="1" noChangeArrowheads="1"/>
                    </pic:cNvPicPr>
                  </pic:nvPicPr>
                  <pic:blipFill>
                    <a:blip r:embed="rId3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52425" cy="247650"/>
            <wp:effectExtent l="0" t="0" r="9525" b="0"/>
            <wp:docPr id="342" name="Рисунок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3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i-х извещателей пожарной сигнализации;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33375" cy="247650"/>
            <wp:effectExtent l="19050" t="0" r="9525" b="0"/>
            <wp:docPr id="343" name="Рисунок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/>
                    <pic:cNvPicPr>
                      <a:picLocks noChangeAspect="1" noChangeArrowheads="1"/>
                    </pic:cNvPicPr>
                  </pic:nvPicPr>
                  <pic:blipFill>
                    <a:blip r:embed="rId3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технического обслуживания и регламентно-профилактического ремонта 1 i-го извещателя в год.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76</w:t>
      </w:r>
      <w:r w:rsidRPr="006A2D0C">
        <w:rPr>
          <w:szCs w:val="28"/>
        </w:rPr>
        <w:t>. Затраты на техническое обслуживание и регламентно-профилактический ремонт систем контроля и управления доступом (</w:t>
      </w:r>
      <w:r>
        <w:rPr>
          <w:noProof/>
          <w:position w:val="-14"/>
          <w:szCs w:val="28"/>
        </w:rPr>
        <w:drawing>
          <wp:inline distT="0" distB="0" distL="0" distR="0">
            <wp:extent cx="304800" cy="257175"/>
            <wp:effectExtent l="19050" t="0" r="0" b="0"/>
            <wp:docPr id="344" name="Рисунок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/>
                    <pic:cNvPicPr>
                      <a:picLocks noChangeAspect="1" noChangeArrowheads="1"/>
                    </pic:cNvPicPr>
                  </pic:nvPicPr>
                  <pic:blipFill>
                    <a:blip r:embed="rId3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1666875" cy="476250"/>
            <wp:effectExtent l="0" t="0" r="0" b="0"/>
            <wp:docPr id="345" name="Рисунок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/>
                    <pic:cNvPicPr>
                      <a:picLocks noChangeAspect="1" noChangeArrowheads="1"/>
                    </pic:cNvPicPr>
                  </pic:nvPicPr>
                  <pic:blipFill>
                    <a:blip r:embed="rId3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lastRenderedPageBreak/>
        <w:drawing>
          <wp:inline distT="0" distB="0" distL="0" distR="0">
            <wp:extent cx="419100" cy="257175"/>
            <wp:effectExtent l="19050" t="0" r="0" b="0"/>
            <wp:docPr id="346" name="Рисунок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/>
                    <pic:cNvPicPr>
                      <a:picLocks noChangeAspect="1" noChangeArrowheads="1"/>
                    </pic:cNvPicPr>
                  </pic:nvPicPr>
                  <pic:blipFill>
                    <a:blip r:embed="rId3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i-х устройств в составе систем контроля и управления доступом;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390525" cy="257175"/>
            <wp:effectExtent l="19050" t="0" r="9525" b="0"/>
            <wp:docPr id="347" name="Рисунок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/>
                    <pic:cNvPicPr>
                      <a:picLocks noChangeAspect="1" noChangeArrowheads="1"/>
                    </pic:cNvPicPr>
                  </pic:nvPicPr>
                  <pic:blipFill>
                    <a:blip r:embed="rId3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технического обслуживания и текущего ремонта 1 i-го устройства в составе систем контроля и управления доступом в год.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77</w:t>
      </w:r>
      <w:r w:rsidRPr="006A2D0C">
        <w:rPr>
          <w:szCs w:val="28"/>
        </w:rPr>
        <w:t>. Затраты на техническое обслуживание и регламентно-профилактический ремонт систем автоматического диспетчерского управления (</w:t>
      </w:r>
      <w:r>
        <w:rPr>
          <w:noProof/>
          <w:position w:val="-14"/>
          <w:szCs w:val="28"/>
        </w:rPr>
        <w:drawing>
          <wp:inline distT="0" distB="0" distL="0" distR="0">
            <wp:extent cx="304800" cy="257175"/>
            <wp:effectExtent l="19050" t="0" r="0" b="0"/>
            <wp:docPr id="348" name="Рисунок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/>
                    <pic:cNvPicPr>
                      <a:picLocks noChangeAspect="1" noChangeArrowheads="1"/>
                    </pic:cNvPicPr>
                  </pic:nvPicPr>
                  <pic:blipFill>
                    <a:blip r:embed="rId3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1647825" cy="476250"/>
            <wp:effectExtent l="0" t="0" r="0" b="0"/>
            <wp:docPr id="349" name="Рисунок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/>
                    <pic:cNvPicPr>
                      <a:picLocks noChangeAspect="1" noChangeArrowheads="1"/>
                    </pic:cNvPicPr>
                  </pic:nvPicPr>
                  <pic:blipFill>
                    <a:blip r:embed="rId3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419100" cy="257175"/>
            <wp:effectExtent l="19050" t="0" r="0" b="0"/>
            <wp:docPr id="350" name="Рисунок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/>
                    <pic:cNvPicPr>
                      <a:picLocks noChangeAspect="1" noChangeArrowheads="1"/>
                    </pic:cNvPicPr>
                  </pic:nvPicPr>
                  <pic:blipFill>
                    <a:blip r:embed="rId3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обслуживаемых i-х устройств в составе систем автоматического диспетчерского управления;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390525" cy="257175"/>
            <wp:effectExtent l="19050" t="0" r="9525" b="0"/>
            <wp:docPr id="351" name="Рисунок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/>
                    <pic:cNvPicPr>
                      <a:picLocks noChangeAspect="1" noChangeArrowheads="1"/>
                    </pic:cNvPicPr>
                  </pic:nvPicPr>
                  <pic:blipFill>
                    <a:blip r:embed="rId3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технического обслуживания и регламентно-профилактического ремонта 1 i-го устройства в составе систем автоматического диспетчерского управления в год.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78</w:t>
      </w:r>
      <w:r w:rsidRPr="006A2D0C">
        <w:rPr>
          <w:szCs w:val="28"/>
        </w:rPr>
        <w:t>. Затраты на техническое обслуживание и регламентно-профилактический ремонт систем видеонаблюдения (</w:t>
      </w:r>
      <w:r>
        <w:rPr>
          <w:noProof/>
          <w:position w:val="-12"/>
          <w:szCs w:val="28"/>
        </w:rPr>
        <w:drawing>
          <wp:inline distT="0" distB="0" distL="0" distR="0">
            <wp:extent cx="285750" cy="247650"/>
            <wp:effectExtent l="19050" t="0" r="0" b="0"/>
            <wp:docPr id="352" name="Рисунок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/>
                    <pic:cNvPicPr>
                      <a:picLocks noChangeAspect="1" noChangeArrowheads="1"/>
                    </pic:cNvPicPr>
                  </pic:nvPicPr>
                  <pic:blipFill>
                    <a:blip r:embed="rId3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1524000" cy="476250"/>
            <wp:effectExtent l="0" t="0" r="0" b="0"/>
            <wp:docPr id="353" name="Рисунок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/>
                    <pic:cNvPicPr>
                      <a:picLocks noChangeAspect="1" noChangeArrowheads="1"/>
                    </pic:cNvPicPr>
                  </pic:nvPicPr>
                  <pic:blipFill>
                    <a:blip r:embed="rId3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52425" cy="247650"/>
            <wp:effectExtent l="0" t="0" r="9525" b="0"/>
            <wp:docPr id="354" name="Рисунок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/>
                    <pic:cNvPicPr>
                      <a:picLocks noChangeAspect="1" noChangeArrowheads="1"/>
                    </pic:cNvPicPr>
                  </pic:nvPicPr>
                  <pic:blipFill>
                    <a:blip r:embed="rId3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обслуживаемых i-х устройств в составе систем видеонаблюдения;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52425" cy="247650"/>
            <wp:effectExtent l="19050" t="0" r="0" b="0"/>
            <wp:docPr id="355" name="Рисунок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/>
                    <pic:cNvPicPr>
                      <a:picLocks noChangeAspect="1" noChangeArrowheads="1"/>
                    </pic:cNvPicPr>
                  </pic:nvPicPr>
                  <pic:blipFill>
                    <a:blip r:embed="rId3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технического обслуживания и регламентно-профилактического ремонта 1 i-го устройства в составе систем видеонаблюдения в год.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79</w:t>
      </w:r>
      <w:r w:rsidRPr="006A2D0C">
        <w:rPr>
          <w:szCs w:val="28"/>
        </w:rPr>
        <w:t>. Затраты на оплату услуг внештатных сотрудников (</w:t>
      </w:r>
      <w:r>
        <w:rPr>
          <w:noProof/>
          <w:position w:val="-12"/>
          <w:szCs w:val="28"/>
        </w:rPr>
        <w:drawing>
          <wp:inline distT="0" distB="0" distL="0" distR="0">
            <wp:extent cx="333375" cy="247650"/>
            <wp:effectExtent l="19050" t="0" r="0" b="0"/>
            <wp:docPr id="356" name="Рисунок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/>
                    <pic:cNvPicPr>
                      <a:picLocks noChangeAspect="1" noChangeArrowheads="1"/>
                    </pic:cNvPicPr>
                  </pic:nvPicPr>
                  <pic:blipFill>
                    <a:blip r:embed="rId3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30"/>
          <w:szCs w:val="28"/>
        </w:rPr>
        <w:drawing>
          <wp:inline distT="0" distB="0" distL="0" distR="0">
            <wp:extent cx="2733675" cy="485775"/>
            <wp:effectExtent l="19050" t="0" r="0" b="0"/>
            <wp:docPr id="357" name="Рисунок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/>
                    <pic:cNvPicPr>
                      <a:picLocks noChangeAspect="1" noChangeArrowheads="1"/>
                    </pic:cNvPicPr>
                  </pic:nvPicPr>
                  <pic:blipFill>
                    <a:blip r:embed="rId3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476250" cy="257175"/>
            <wp:effectExtent l="19050" t="0" r="0" b="0"/>
            <wp:docPr id="358" name="Рисунок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/>
                    <pic:cNvPicPr>
                      <a:picLocks noChangeAspect="1" noChangeArrowheads="1"/>
                    </pic:cNvPicPr>
                  </pic:nvPicPr>
                  <pic:blipFill>
                    <a:blip r:embed="rId3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планируемое количество месяцев работы внештатного сотрудника в g-й должности;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419100" cy="257175"/>
            <wp:effectExtent l="19050" t="0" r="0" b="0"/>
            <wp:docPr id="359" name="Рисунок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/>
                    <pic:cNvPicPr>
                      <a:picLocks noChangeAspect="1" noChangeArrowheads="1"/>
                    </pic:cNvPicPr>
                  </pic:nvPicPr>
                  <pic:blipFill>
                    <a:blip r:embed="rId3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стоимость 1 месяца работы внештатного сотрудника в g-й должности;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381000" cy="257175"/>
            <wp:effectExtent l="0" t="0" r="0" b="0"/>
            <wp:docPr id="360" name="Рисунок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/>
                    <pic:cNvPicPr>
                      <a:picLocks noChangeAspect="1" noChangeArrowheads="1"/>
                    </pic:cNvPicPr>
                  </pic:nvPicPr>
                  <pic:blipFill>
                    <a:blip r:embed="rId3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процентная ставка страховых взносов в государственные внебюджетные фонды.</w:t>
      </w:r>
    </w:p>
    <w:p w:rsidR="00121F3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 xml:space="preserve">К </w:t>
      </w:r>
      <w:r>
        <w:rPr>
          <w:szCs w:val="28"/>
        </w:rPr>
        <w:t xml:space="preserve">затратам на оплату услуг внештатных сотрудников относятся затраты по договорам гражданско-правового характера, предметом которых является </w:t>
      </w:r>
      <w:r>
        <w:rPr>
          <w:szCs w:val="28"/>
        </w:rPr>
        <w:lastRenderedPageBreak/>
        <w:t>оказание физическим лицом услуг, связанных с содержанием имущества (за исключением коммунальных услуг)</w:t>
      </w:r>
      <w:r w:rsidRPr="006A2D0C">
        <w:rPr>
          <w:szCs w:val="28"/>
        </w:rPr>
        <w:t>.</w:t>
      </w:r>
      <w:bookmarkStart w:id="23" w:name="Par737"/>
      <w:bookmarkEnd w:id="23"/>
    </w:p>
    <w:p w:rsidR="00121F3C" w:rsidRPr="006A2D0C" w:rsidRDefault="00121F3C" w:rsidP="00121F3C">
      <w:pPr>
        <w:ind w:firstLine="709"/>
        <w:jc w:val="center"/>
        <w:outlineLvl w:val="3"/>
        <w:rPr>
          <w:szCs w:val="28"/>
        </w:rPr>
      </w:pPr>
    </w:p>
    <w:p w:rsidR="00121F3C" w:rsidRPr="006A2D0C" w:rsidRDefault="00121F3C" w:rsidP="00121F3C">
      <w:pPr>
        <w:jc w:val="center"/>
        <w:outlineLvl w:val="3"/>
        <w:rPr>
          <w:szCs w:val="28"/>
        </w:rPr>
      </w:pPr>
      <w:r w:rsidRPr="006A2D0C">
        <w:rPr>
          <w:szCs w:val="28"/>
        </w:rPr>
        <w:t>Затраты на приобретение прочих работ и услуг,</w:t>
      </w:r>
    </w:p>
    <w:p w:rsidR="00121F3C" w:rsidRPr="006A2D0C" w:rsidRDefault="00121F3C" w:rsidP="00121F3C">
      <w:pPr>
        <w:jc w:val="center"/>
        <w:rPr>
          <w:szCs w:val="28"/>
        </w:rPr>
      </w:pPr>
      <w:r w:rsidRPr="006A2D0C">
        <w:rPr>
          <w:szCs w:val="28"/>
        </w:rPr>
        <w:t>не относящиеся к затратам на услуги связи, транспортные</w:t>
      </w:r>
    </w:p>
    <w:p w:rsidR="00121F3C" w:rsidRPr="006A2D0C" w:rsidRDefault="00121F3C" w:rsidP="00121F3C">
      <w:pPr>
        <w:jc w:val="center"/>
        <w:rPr>
          <w:szCs w:val="28"/>
        </w:rPr>
      </w:pPr>
      <w:r w:rsidRPr="006A2D0C">
        <w:rPr>
          <w:szCs w:val="28"/>
        </w:rPr>
        <w:t>услуги, оплату расходов по договорам об оказании услуг,</w:t>
      </w:r>
    </w:p>
    <w:p w:rsidR="00121F3C" w:rsidRPr="006A2D0C" w:rsidRDefault="00121F3C" w:rsidP="00121F3C">
      <w:pPr>
        <w:jc w:val="center"/>
        <w:rPr>
          <w:szCs w:val="28"/>
        </w:rPr>
      </w:pPr>
      <w:r w:rsidRPr="006A2D0C">
        <w:rPr>
          <w:szCs w:val="28"/>
        </w:rPr>
        <w:t>связанных с проездом и наймом жилого помещения</w:t>
      </w:r>
    </w:p>
    <w:p w:rsidR="00121F3C" w:rsidRPr="006A2D0C" w:rsidRDefault="00121F3C" w:rsidP="00121F3C">
      <w:pPr>
        <w:jc w:val="center"/>
        <w:rPr>
          <w:szCs w:val="28"/>
        </w:rPr>
      </w:pPr>
      <w:r w:rsidRPr="006A2D0C">
        <w:rPr>
          <w:szCs w:val="28"/>
        </w:rPr>
        <w:t>в связи с командированием работников, заключаемым</w:t>
      </w:r>
    </w:p>
    <w:p w:rsidR="00121F3C" w:rsidRPr="006A2D0C" w:rsidRDefault="00121F3C" w:rsidP="00121F3C">
      <w:pPr>
        <w:jc w:val="center"/>
        <w:rPr>
          <w:szCs w:val="28"/>
        </w:rPr>
      </w:pPr>
      <w:r w:rsidRPr="006A2D0C">
        <w:rPr>
          <w:szCs w:val="28"/>
        </w:rPr>
        <w:t>со сторонними организациями, а также к затратам</w:t>
      </w:r>
    </w:p>
    <w:p w:rsidR="00121F3C" w:rsidRPr="006A2D0C" w:rsidRDefault="00121F3C" w:rsidP="00121F3C">
      <w:pPr>
        <w:jc w:val="center"/>
        <w:rPr>
          <w:szCs w:val="28"/>
        </w:rPr>
      </w:pPr>
      <w:r w:rsidRPr="006A2D0C">
        <w:rPr>
          <w:szCs w:val="28"/>
        </w:rPr>
        <w:t>на коммунальные услуги, аренду помещений и оборудования,</w:t>
      </w:r>
    </w:p>
    <w:p w:rsidR="00121F3C" w:rsidRPr="006A2D0C" w:rsidRDefault="00121F3C" w:rsidP="00121F3C">
      <w:pPr>
        <w:jc w:val="center"/>
        <w:rPr>
          <w:szCs w:val="28"/>
        </w:rPr>
      </w:pPr>
      <w:r w:rsidRPr="006A2D0C">
        <w:rPr>
          <w:szCs w:val="28"/>
        </w:rPr>
        <w:t>содержание имущества в рамках прочих затрат и затратам</w:t>
      </w:r>
    </w:p>
    <w:p w:rsidR="00121F3C" w:rsidRPr="006A2D0C" w:rsidRDefault="00121F3C" w:rsidP="00121F3C">
      <w:pPr>
        <w:jc w:val="center"/>
        <w:rPr>
          <w:szCs w:val="28"/>
        </w:rPr>
      </w:pPr>
      <w:r w:rsidRPr="006A2D0C">
        <w:rPr>
          <w:szCs w:val="28"/>
        </w:rPr>
        <w:t>на приобретение прочих работ и услуг в рамках затрат</w:t>
      </w:r>
    </w:p>
    <w:p w:rsidR="00121F3C" w:rsidRDefault="00121F3C" w:rsidP="00121F3C">
      <w:pPr>
        <w:jc w:val="center"/>
        <w:rPr>
          <w:szCs w:val="28"/>
        </w:rPr>
      </w:pPr>
      <w:r w:rsidRPr="006A2D0C">
        <w:rPr>
          <w:szCs w:val="28"/>
        </w:rPr>
        <w:t>на информационно-коммуникационные технологии</w:t>
      </w:r>
    </w:p>
    <w:p w:rsidR="00121F3C" w:rsidRPr="006A2D0C" w:rsidRDefault="00121F3C" w:rsidP="00121F3C">
      <w:pPr>
        <w:jc w:val="center"/>
        <w:rPr>
          <w:szCs w:val="28"/>
        </w:rPr>
      </w:pP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80</w:t>
      </w:r>
      <w:r w:rsidRPr="006A2D0C">
        <w:rPr>
          <w:szCs w:val="28"/>
        </w:rPr>
        <w:t>. Затраты на оплату типографских работ и услуг, включая приобретение периодических печатных изданий (</w:t>
      </w:r>
      <w:r>
        <w:rPr>
          <w:noProof/>
          <w:position w:val="-12"/>
          <w:szCs w:val="28"/>
        </w:rPr>
        <w:drawing>
          <wp:inline distT="0" distB="0" distL="0" distR="0">
            <wp:extent cx="200025" cy="247650"/>
            <wp:effectExtent l="19050" t="0" r="0" b="0"/>
            <wp:docPr id="361" name="Рисунок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/>
                    <pic:cNvPicPr>
                      <a:picLocks noChangeAspect="1" noChangeArrowheads="1"/>
                    </pic:cNvPicPr>
                  </pic:nvPicPr>
                  <pic:blipFill>
                    <a:blip r:embed="rId3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),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923925" cy="257175"/>
            <wp:effectExtent l="19050" t="0" r="9525" b="0"/>
            <wp:docPr id="362" name="Рисунок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/>
                    <pic:cNvPicPr>
                      <a:picLocks noChangeAspect="1" noChangeArrowheads="1"/>
                    </pic:cNvPicPr>
                  </pic:nvPicPr>
                  <pic:blipFill>
                    <a:blip r:embed="rId3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09550" cy="247650"/>
            <wp:effectExtent l="19050" t="0" r="0" b="0"/>
            <wp:docPr id="363" name="Рисунок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/>
                    <pic:cNvPicPr>
                      <a:picLocks noChangeAspect="1" noChangeArrowheads="1"/>
                    </pic:cNvPicPr>
                  </pic:nvPicPr>
                  <pic:blipFill>
                    <a:blip r:embed="rId3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затраты на приобретение спец</w:t>
      </w:r>
      <w:r>
        <w:rPr>
          <w:szCs w:val="28"/>
        </w:rPr>
        <w:t xml:space="preserve">иальных </w:t>
      </w:r>
      <w:r w:rsidRPr="006A2D0C">
        <w:rPr>
          <w:szCs w:val="28"/>
        </w:rPr>
        <w:t>журналов;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247650" cy="257175"/>
            <wp:effectExtent l="19050" t="0" r="0" b="0"/>
            <wp:docPr id="364" name="Рисунок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/>
                    <pic:cNvPicPr>
                      <a:picLocks noChangeAspect="1" noChangeArrowheads="1"/>
                    </pic:cNvPicPr>
                  </pic:nvPicPr>
                  <pic:blipFill>
                    <a:blip r:embed="rId3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81</w:t>
      </w:r>
      <w:r w:rsidRPr="006A2D0C">
        <w:rPr>
          <w:szCs w:val="28"/>
        </w:rPr>
        <w:t>. Затраты на приобретение спец</w:t>
      </w:r>
      <w:r>
        <w:rPr>
          <w:szCs w:val="28"/>
        </w:rPr>
        <w:t xml:space="preserve">иальных </w:t>
      </w:r>
      <w:r w:rsidRPr="006A2D0C">
        <w:rPr>
          <w:szCs w:val="28"/>
        </w:rPr>
        <w:t>журналов (</w:t>
      </w:r>
      <w:r>
        <w:rPr>
          <w:noProof/>
          <w:position w:val="-12"/>
          <w:szCs w:val="28"/>
        </w:rPr>
        <w:drawing>
          <wp:inline distT="0" distB="0" distL="0" distR="0">
            <wp:extent cx="209550" cy="247650"/>
            <wp:effectExtent l="19050" t="0" r="0" b="0"/>
            <wp:docPr id="365" name="Рисунок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/>
                    <pic:cNvPicPr>
                      <a:picLocks noChangeAspect="1" noChangeArrowheads="1"/>
                    </pic:cNvPicPr>
                  </pic:nvPicPr>
                  <pic:blipFill>
                    <a:blip r:embed="rId3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1285875" cy="476250"/>
            <wp:effectExtent l="0" t="0" r="0" b="0"/>
            <wp:docPr id="366" name="Рисунок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/>
                    <pic:cNvPicPr>
                      <a:picLocks noChangeAspect="1" noChangeArrowheads="1"/>
                    </pic:cNvPicPr>
                  </pic:nvPicPr>
                  <pic:blipFill>
                    <a:blip r:embed="rId3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95275" cy="247650"/>
            <wp:effectExtent l="0" t="0" r="9525" b="0"/>
            <wp:docPr id="367" name="Рисунок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/>
                    <pic:cNvPicPr>
                      <a:picLocks noChangeAspect="1" noChangeArrowheads="1"/>
                    </pic:cNvPicPr>
                  </pic:nvPicPr>
                  <pic:blipFill>
                    <a:blip r:embed="rId3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приобретаемых i-х спецжурналов;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285750" cy="257175"/>
            <wp:effectExtent l="19050" t="0" r="0" b="0"/>
            <wp:docPr id="368" name="Рисунок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/>
                    <pic:cNvPicPr>
                      <a:picLocks noChangeAspect="1" noChangeArrowheads="1"/>
                    </pic:cNvPicPr>
                  </pic:nvPicPr>
                  <pic:blipFill>
                    <a:blip r:embed="rId3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1 i-го спецжурнала.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82</w:t>
      </w:r>
      <w:r w:rsidRPr="006A2D0C">
        <w:rPr>
          <w:szCs w:val="28"/>
        </w:rPr>
        <w:t>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(</w:t>
      </w:r>
      <w:r>
        <w:rPr>
          <w:noProof/>
          <w:position w:val="-14"/>
          <w:szCs w:val="28"/>
        </w:rPr>
        <w:drawing>
          <wp:inline distT="0" distB="0" distL="0" distR="0">
            <wp:extent cx="247650" cy="257175"/>
            <wp:effectExtent l="19050" t="0" r="0" b="0"/>
            <wp:docPr id="369" name="Рисунок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/>
                    <pic:cNvPicPr>
                      <a:picLocks noChangeAspect="1" noChangeArrowheads="1"/>
                    </pic:cNvPicPr>
                  </pic:nvPicPr>
                  <pic:blipFill>
                    <a:blip r:embed="rId3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), определяются </w:t>
      </w:r>
      <w:r>
        <w:rPr>
          <w:szCs w:val="28"/>
        </w:rPr>
        <w:t>по фактическим затратам в отчетном финансовом году</w:t>
      </w:r>
      <w:r w:rsidRPr="006A2D0C">
        <w:rPr>
          <w:szCs w:val="28"/>
        </w:rPr>
        <w:t>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83</w:t>
      </w:r>
      <w:r w:rsidRPr="006A2D0C">
        <w:rPr>
          <w:szCs w:val="28"/>
        </w:rPr>
        <w:t>. Затраты на оплату услуг внештатных сотрудников (</w:t>
      </w:r>
      <w:r>
        <w:rPr>
          <w:noProof/>
          <w:position w:val="-12"/>
          <w:szCs w:val="28"/>
        </w:rPr>
        <w:drawing>
          <wp:inline distT="0" distB="0" distL="0" distR="0">
            <wp:extent cx="333375" cy="247650"/>
            <wp:effectExtent l="19050" t="0" r="0" b="0"/>
            <wp:docPr id="370" name="Рисунок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/>
                    <pic:cNvPicPr>
                      <a:picLocks noChangeAspect="1" noChangeArrowheads="1"/>
                    </pic:cNvPicPr>
                  </pic:nvPicPr>
                  <pic:blipFill>
                    <a:blip r:embed="rId3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30"/>
          <w:szCs w:val="28"/>
        </w:rPr>
        <w:drawing>
          <wp:inline distT="0" distB="0" distL="0" distR="0">
            <wp:extent cx="2705100" cy="485775"/>
            <wp:effectExtent l="0" t="0" r="0" b="0"/>
            <wp:docPr id="371" name="Рисунок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/>
                    <pic:cNvPicPr>
                      <a:picLocks noChangeAspect="1" noChangeArrowheads="1"/>
                    </pic:cNvPicPr>
                  </pic:nvPicPr>
                  <pic:blipFill>
                    <a:blip r:embed="rId3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466725" cy="257175"/>
            <wp:effectExtent l="19050" t="0" r="0" b="0"/>
            <wp:docPr id="372" name="Рисунок 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"/>
                    <pic:cNvPicPr>
                      <a:picLocks noChangeAspect="1" noChangeArrowheads="1"/>
                    </pic:cNvPicPr>
                  </pic:nvPicPr>
                  <pic:blipFill>
                    <a:blip r:embed="rId3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планируемое количество месяцев работы внештатного сотрудника в j-й должности;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lastRenderedPageBreak/>
        <w:drawing>
          <wp:inline distT="0" distB="0" distL="0" distR="0">
            <wp:extent cx="419100" cy="257175"/>
            <wp:effectExtent l="19050" t="0" r="0" b="0"/>
            <wp:docPr id="373" name="Рисунок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"/>
                    <pic:cNvPicPr>
                      <a:picLocks noChangeAspect="1" noChangeArrowheads="1"/>
                    </pic:cNvPicPr>
                  </pic:nvPicPr>
                  <pic:blipFill>
                    <a:blip r:embed="rId3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1 месяца работы внештатного сотрудника в j-й должности;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352425" cy="257175"/>
            <wp:effectExtent l="19050" t="0" r="0" b="0"/>
            <wp:docPr id="374" name="Рисунок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/>
                    <pic:cNvPicPr>
                      <a:picLocks noChangeAspect="1" noChangeArrowheads="1"/>
                    </pic:cNvPicPr>
                  </pic:nvPicPr>
                  <pic:blipFill>
                    <a:blip r:embed="rId3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процентная ставка страховых взносов в государственные внебюджетные фонды.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К затратам на оплату услуг внештатных сотрудников относятся затраты по договорам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</w:t>
      </w:r>
      <w:r w:rsidRPr="006A2D0C">
        <w:rPr>
          <w:szCs w:val="28"/>
        </w:rPr>
        <w:t>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84</w:t>
      </w:r>
      <w:r w:rsidRPr="006A2D0C">
        <w:rPr>
          <w:szCs w:val="28"/>
        </w:rPr>
        <w:t>. Затраты на проведение предрейсового и послерейсового осмотра водителей транспортных средств (</w:t>
      </w:r>
      <w:r>
        <w:rPr>
          <w:noProof/>
          <w:position w:val="-12"/>
          <w:szCs w:val="28"/>
        </w:rPr>
        <w:drawing>
          <wp:inline distT="0" distB="0" distL="0" distR="0">
            <wp:extent cx="295275" cy="247650"/>
            <wp:effectExtent l="19050" t="0" r="9525" b="0"/>
            <wp:docPr id="375" name="Рисунок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/>
                    <pic:cNvPicPr>
                      <a:picLocks noChangeAspect="1" noChangeArrowheads="1"/>
                    </pic:cNvPicPr>
                  </pic:nvPicPr>
                  <pic:blipFill>
                    <a:blip r:embed="rId3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1838325" cy="381000"/>
            <wp:effectExtent l="0" t="0" r="0" b="0"/>
            <wp:docPr id="376" name="Рисунок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/>
                    <pic:cNvPicPr>
                      <a:picLocks noChangeAspect="1" noChangeArrowheads="1"/>
                    </pic:cNvPicPr>
                  </pic:nvPicPr>
                  <pic:blipFill>
                    <a:blip r:embed="rId3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04800" cy="247650"/>
            <wp:effectExtent l="19050" t="0" r="0" b="0"/>
            <wp:docPr id="377" name="Рисунок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/>
                    <pic:cNvPicPr>
                      <a:picLocks noChangeAspect="1" noChangeArrowheads="1"/>
                    </pic:cNvPicPr>
                  </pic:nvPicPr>
                  <pic:blipFill>
                    <a:blip r:embed="rId3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водителей;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95275" cy="247650"/>
            <wp:effectExtent l="19050" t="0" r="9525" b="0"/>
            <wp:docPr id="378" name="Рисунок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/>
                    <pic:cNvPicPr>
                      <a:picLocks noChangeAspect="1" noChangeArrowheads="1"/>
                    </pic:cNvPicPr>
                  </pic:nvPicPr>
                  <pic:blipFill>
                    <a:blip r:embed="rId3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проведения 1 предрейсового и послерейсового осмотра;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33375" cy="247650"/>
            <wp:effectExtent l="19050" t="0" r="9525" b="0"/>
            <wp:docPr id="379" name="Рисунок 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"/>
                    <pic:cNvPicPr>
                      <a:picLocks noChangeAspect="1" noChangeArrowheads="1"/>
                    </pic:cNvPicPr>
                  </pic:nvPicPr>
                  <pic:blipFill>
                    <a:blip r:embed="rId3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рабочих дней в году;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1,2 -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85</w:t>
      </w:r>
      <w:r w:rsidRPr="006A2D0C">
        <w:rPr>
          <w:szCs w:val="28"/>
        </w:rPr>
        <w:t>. Затраты на аттестацию специальных помещений (</w:t>
      </w:r>
      <w:r>
        <w:rPr>
          <w:noProof/>
          <w:position w:val="-12"/>
          <w:szCs w:val="28"/>
        </w:rPr>
        <w:drawing>
          <wp:inline distT="0" distB="0" distL="0" distR="0">
            <wp:extent cx="257175" cy="247650"/>
            <wp:effectExtent l="19050" t="0" r="0" b="0"/>
            <wp:docPr id="380" name="Рисунок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/>
                    <pic:cNvPicPr>
                      <a:picLocks noChangeAspect="1" noChangeArrowheads="1"/>
                    </pic:cNvPicPr>
                  </pic:nvPicPr>
                  <pic:blipFill>
                    <a:blip r:embed="rId3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1504950" cy="476250"/>
            <wp:effectExtent l="0" t="0" r="0" b="0"/>
            <wp:docPr id="381" name="Рисунок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/>
                    <pic:cNvPicPr>
                      <a:picLocks noChangeAspect="1" noChangeArrowheads="1"/>
                    </pic:cNvPicPr>
                  </pic:nvPicPr>
                  <pic:blipFill>
                    <a:blip r:embed="rId3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52425" cy="247650"/>
            <wp:effectExtent l="0" t="0" r="9525" b="0"/>
            <wp:docPr id="382" name="Рисунок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/>
                    <pic:cNvPicPr>
                      <a:picLocks noChangeAspect="1" noChangeArrowheads="1"/>
                    </pic:cNvPicPr>
                  </pic:nvPicPr>
                  <pic:blipFill>
                    <a:blip r:embed="rId3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i-х специальных помещений, подлежащих аттестации;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33375" cy="247650"/>
            <wp:effectExtent l="19050" t="0" r="9525" b="0"/>
            <wp:docPr id="383" name="Рисунок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/>
                    <pic:cNvPicPr>
                      <a:picLocks noChangeAspect="1" noChangeArrowheads="1"/>
                    </pic:cNvPicPr>
                  </pic:nvPicPr>
                  <pic:blipFill>
                    <a:blip r:embed="rId3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проведения аттестации 1 i-го специального помещения.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86</w:t>
      </w:r>
      <w:r w:rsidRPr="006A2D0C">
        <w:rPr>
          <w:szCs w:val="28"/>
        </w:rPr>
        <w:t>. Затраты на проведение диспансеризации работников (</w:t>
      </w:r>
      <w:r>
        <w:rPr>
          <w:noProof/>
          <w:position w:val="-12"/>
          <w:szCs w:val="28"/>
        </w:rPr>
        <w:drawing>
          <wp:inline distT="0" distB="0" distL="0" distR="0">
            <wp:extent cx="333375" cy="247650"/>
            <wp:effectExtent l="19050" t="0" r="0" b="0"/>
            <wp:docPr id="384" name="Рисунок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/>
                    <pic:cNvPicPr>
                      <a:picLocks noChangeAspect="1" noChangeArrowheads="1"/>
                    </pic:cNvPicPr>
                  </pic:nvPicPr>
                  <pic:blipFill>
                    <a:blip r:embed="rId3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1390650" cy="257175"/>
            <wp:effectExtent l="19050" t="0" r="0" b="0"/>
            <wp:docPr id="385" name="Рисунок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/>
                    <pic:cNvPicPr>
                      <a:picLocks noChangeAspect="1" noChangeArrowheads="1"/>
                    </pic:cNvPicPr>
                  </pic:nvPicPr>
                  <pic:blipFill>
                    <a:blip r:embed="rId3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81000" cy="247650"/>
            <wp:effectExtent l="19050" t="0" r="0" b="0"/>
            <wp:docPr id="386" name="Рисунок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/>
                    <pic:cNvPicPr>
                      <a:picLocks noChangeAspect="1" noChangeArrowheads="1"/>
                    </pic:cNvPicPr>
                  </pic:nvPicPr>
                  <pic:blipFill>
                    <a:blip r:embed="rId3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численность работников, подлежащих диспансеризации;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52425" cy="247650"/>
            <wp:effectExtent l="19050" t="0" r="0" b="0"/>
            <wp:docPr id="387" name="Рисунок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/>
                    <pic:cNvPicPr>
                      <a:picLocks noChangeAspect="1" noChangeArrowheads="1"/>
                    </pic:cNvPicPr>
                  </pic:nvPicPr>
                  <pic:blipFill>
                    <a:blip r:embed="rId3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проведения диспансеризации в расчете на 1 работника.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87</w:t>
      </w:r>
      <w:r w:rsidRPr="006A2D0C">
        <w:rPr>
          <w:szCs w:val="28"/>
        </w:rPr>
        <w:t>. Затраты на оплату работ по монтажу (установке), дооборудованию и наладке оборудования (</w:t>
      </w:r>
      <w:r>
        <w:rPr>
          <w:noProof/>
          <w:position w:val="-12"/>
          <w:szCs w:val="28"/>
        </w:rPr>
        <w:drawing>
          <wp:inline distT="0" distB="0" distL="0" distR="0">
            <wp:extent cx="304800" cy="247650"/>
            <wp:effectExtent l="19050" t="0" r="0" b="0"/>
            <wp:docPr id="388" name="Рисунок 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/>
                    <pic:cNvPicPr>
                      <a:picLocks noChangeAspect="1" noChangeArrowheads="1"/>
                    </pic:cNvPicPr>
                  </pic:nvPicPr>
                  <pic:blipFill>
                    <a:blip r:embed="rId3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30"/>
          <w:szCs w:val="28"/>
        </w:rPr>
        <w:drawing>
          <wp:inline distT="0" distB="0" distL="0" distR="0">
            <wp:extent cx="1628775" cy="495300"/>
            <wp:effectExtent l="0" t="0" r="0" b="0"/>
            <wp:docPr id="389" name="Рисунок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 noChangeAspect="1" noChangeArrowheads="1"/>
                    </pic:cNvPicPr>
                  </pic:nvPicPr>
                  <pic:blipFill>
                    <a:blip r:embed="rId3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419100" cy="257175"/>
            <wp:effectExtent l="0" t="0" r="0" b="0"/>
            <wp:docPr id="390" name="Рисунок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/>
                    <pic:cNvPicPr>
                      <a:picLocks noChangeAspect="1" noChangeArrowheads="1"/>
                    </pic:cNvPicPr>
                  </pic:nvPicPr>
                  <pic:blipFill>
                    <a:blip r:embed="rId3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g-го оборудования, подлежащего монтажу (установке), дооборудованию и наладке;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390525" cy="257175"/>
            <wp:effectExtent l="19050" t="0" r="9525" b="0"/>
            <wp:docPr id="391" name="Рисунок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/>
                    <pic:cNvPicPr>
                      <a:picLocks noChangeAspect="1" noChangeArrowheads="1"/>
                    </pic:cNvPicPr>
                  </pic:nvPicPr>
                  <pic:blipFill>
                    <a:blip r:embed="rId3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монтажа (установки), дооборудования и наладки g-го оборудования.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88</w:t>
      </w:r>
      <w:r w:rsidRPr="006A2D0C">
        <w:rPr>
          <w:szCs w:val="28"/>
        </w:rPr>
        <w:t>. Затраты на оплату услуг вневедомственной охраны</w:t>
      </w:r>
      <w:r>
        <w:rPr>
          <w:szCs w:val="28"/>
        </w:rPr>
        <w:t>, частных охранных организаций определяются по фактическим затратам в отчетном финансовом году</w:t>
      </w:r>
      <w:r w:rsidRPr="006A2D0C">
        <w:rPr>
          <w:szCs w:val="28"/>
        </w:rPr>
        <w:t>.</w:t>
      </w:r>
    </w:p>
    <w:p w:rsidR="00121F3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89</w:t>
      </w:r>
      <w:r w:rsidRPr="006A2D0C">
        <w:rPr>
          <w:szCs w:val="28"/>
        </w:rPr>
        <w:t>. Затраты на приобретение полисов обязательного страхования гражданской ответственности владельцев транспортных средств (</w:t>
      </w:r>
      <w:r>
        <w:rPr>
          <w:noProof/>
          <w:position w:val="-12"/>
          <w:szCs w:val="28"/>
        </w:rPr>
        <w:drawing>
          <wp:inline distT="0" distB="0" distL="0" distR="0">
            <wp:extent cx="352425" cy="247650"/>
            <wp:effectExtent l="19050" t="0" r="9525" b="0"/>
            <wp:docPr id="392" name="Рисунок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/>
                    <pic:cNvPicPr>
                      <a:picLocks noChangeAspect="1" noChangeArrowheads="1"/>
                    </pic:cNvPicPr>
                  </pic:nvPicPr>
                  <pic:blipFill>
                    <a:blip r:embed="rId3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) определяются в соответствии с базовыми ставками страховых тарифов и коэффициентами страховых тарифов, установленными </w:t>
      </w:r>
      <w:hyperlink r:id="rId392" w:history="1">
        <w:r w:rsidRPr="00FF74D7">
          <w:rPr>
            <w:rStyle w:val="ad"/>
            <w:szCs w:val="28"/>
          </w:rPr>
          <w:t>указанием</w:t>
        </w:r>
      </w:hyperlink>
      <w:r w:rsidRPr="006A2D0C">
        <w:rPr>
          <w:szCs w:val="28"/>
        </w:rPr>
        <w:t xml:space="preserve"> Центрального</w:t>
      </w:r>
      <w:r>
        <w:rPr>
          <w:szCs w:val="28"/>
        </w:rPr>
        <w:t xml:space="preserve">  </w:t>
      </w:r>
      <w:r w:rsidRPr="006A2D0C">
        <w:rPr>
          <w:szCs w:val="28"/>
        </w:rPr>
        <w:t xml:space="preserve"> банка </w:t>
      </w:r>
      <w:r>
        <w:rPr>
          <w:szCs w:val="28"/>
        </w:rPr>
        <w:t xml:space="preserve">   </w:t>
      </w:r>
      <w:r w:rsidRPr="006A2D0C">
        <w:rPr>
          <w:szCs w:val="28"/>
        </w:rPr>
        <w:t xml:space="preserve">Российской </w:t>
      </w:r>
      <w:r>
        <w:rPr>
          <w:szCs w:val="28"/>
        </w:rPr>
        <w:t xml:space="preserve">  </w:t>
      </w:r>
      <w:r w:rsidRPr="006A2D0C">
        <w:rPr>
          <w:szCs w:val="28"/>
        </w:rPr>
        <w:t xml:space="preserve">Федерации </w:t>
      </w:r>
      <w:r>
        <w:rPr>
          <w:szCs w:val="28"/>
        </w:rPr>
        <w:t xml:space="preserve">  </w:t>
      </w:r>
      <w:r w:rsidRPr="006A2D0C">
        <w:rPr>
          <w:szCs w:val="28"/>
        </w:rPr>
        <w:t xml:space="preserve">от </w:t>
      </w:r>
      <w:r>
        <w:rPr>
          <w:szCs w:val="28"/>
        </w:rPr>
        <w:t xml:space="preserve">  </w:t>
      </w:r>
      <w:r w:rsidRPr="006A2D0C">
        <w:rPr>
          <w:szCs w:val="28"/>
        </w:rPr>
        <w:t xml:space="preserve">19.09.2014 </w:t>
      </w:r>
      <w:r>
        <w:rPr>
          <w:szCs w:val="28"/>
        </w:rPr>
        <w:t xml:space="preserve">    </w:t>
      </w:r>
      <w:r w:rsidRPr="006A2D0C">
        <w:rPr>
          <w:szCs w:val="28"/>
        </w:rPr>
        <w:t xml:space="preserve">№ 3384-У </w:t>
      </w:r>
    </w:p>
    <w:p w:rsidR="00121F3C" w:rsidRPr="006A2D0C" w:rsidRDefault="00121F3C" w:rsidP="00121F3C">
      <w:pPr>
        <w:jc w:val="both"/>
        <w:rPr>
          <w:szCs w:val="28"/>
        </w:rPr>
      </w:pPr>
      <w:r w:rsidRPr="006A2D0C">
        <w:rPr>
          <w:szCs w:val="28"/>
        </w:rPr>
        <w:t>«О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средств»,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4772025" cy="476250"/>
            <wp:effectExtent l="0" t="0" r="0" b="0"/>
            <wp:docPr id="393" name="Рисунок 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/>
                    <pic:cNvPicPr>
                      <a:picLocks noChangeAspect="1" noChangeArrowheads="1"/>
                    </pic:cNvPicPr>
                  </pic:nvPicPr>
                  <pic:blipFill>
                    <a:blip r:embed="rId3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85750" cy="247650"/>
            <wp:effectExtent l="19050" t="0" r="0" b="0"/>
            <wp:docPr id="394" name="Рисунок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/>
                    <pic:cNvPicPr>
                      <a:picLocks noChangeAspect="1" noChangeArrowheads="1"/>
                    </pic:cNvPicPr>
                  </pic:nvPicPr>
                  <pic:blipFill>
                    <a:blip r:embed="rId3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предельный размер базовой ставки страхового тарифа по i-му транспортному средству;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04800" cy="247650"/>
            <wp:effectExtent l="19050" t="0" r="0" b="0"/>
            <wp:docPr id="395" name="Рисунок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/>
                    <pic:cNvPicPr>
                      <a:picLocks noChangeAspect="1" noChangeArrowheads="1"/>
                    </pic:cNvPicPr>
                  </pic:nvPicPr>
                  <pic:blipFill>
                    <a:blip r:embed="rId3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коэффициент страховых тарифов в зависимости от территории преимущественного использования i-го транспортного средства;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447675" cy="247650"/>
            <wp:effectExtent l="19050" t="0" r="9525" b="0"/>
            <wp:docPr id="396" name="Рисунок 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6"/>
                    <pic:cNvPicPr>
                      <a:picLocks noChangeAspect="1" noChangeArrowheads="1"/>
                    </pic:cNvPicPr>
                  </pic:nvPicPr>
                  <pic:blipFill>
                    <a:blip r:embed="rId3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i-му транспортному средству;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04800" cy="247650"/>
            <wp:effectExtent l="19050" t="0" r="0" b="0"/>
            <wp:docPr id="397" name="Рисунок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/>
                    <pic:cNvPicPr>
                      <a:picLocks noChangeAspect="1" noChangeArrowheads="1"/>
                    </pic:cNvPicPr>
                  </pic:nvPicPr>
                  <pic:blipFill>
                    <a:blip r:embed="rId3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52425" cy="247650"/>
            <wp:effectExtent l="19050" t="0" r="9525" b="0"/>
            <wp:docPr id="398" name="Рисунок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8"/>
                    <pic:cNvPicPr>
                      <a:picLocks noChangeAspect="1" noChangeArrowheads="1"/>
                    </pic:cNvPicPr>
                  </pic:nvPicPr>
                  <pic:blipFill>
                    <a:blip r:embed="rId3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коэффициент страховых тарифов в зависимости от технических характеристик i-го транспортного средства;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04800" cy="247650"/>
            <wp:effectExtent l="19050" t="0" r="0" b="0"/>
            <wp:docPr id="399" name="Рисунок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/>
                    <pic:cNvPicPr>
                      <a:picLocks noChangeAspect="1" noChangeArrowheads="1"/>
                    </pic:cNvPicPr>
                  </pic:nvPicPr>
                  <pic:blipFill>
                    <a:blip r:embed="rId3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коэффициент страховых тарифов в зависимости от периода использования i-го транспортного средства;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04800" cy="247650"/>
            <wp:effectExtent l="19050" t="0" r="0" b="0"/>
            <wp:docPr id="400" name="Рисунок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0"/>
                    <pic:cNvPicPr>
                      <a:picLocks noChangeAspect="1" noChangeArrowheads="1"/>
                    </pic:cNvPicPr>
                  </pic:nvPicPr>
                  <pic:blipFill>
                    <a:blip r:embed="rId4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коэффициент страховых тарифов в зависимости от наличия нарушений, предусмотренных </w:t>
      </w:r>
      <w:hyperlink r:id="rId401" w:history="1">
        <w:r w:rsidRPr="00FF74D7">
          <w:rPr>
            <w:rStyle w:val="ad"/>
            <w:szCs w:val="28"/>
          </w:rPr>
          <w:t>пунктом 3 статьи 9</w:t>
        </w:r>
      </w:hyperlink>
      <w:r w:rsidRPr="006A2D0C">
        <w:rPr>
          <w:szCs w:val="28"/>
        </w:rPr>
        <w:t xml:space="preserve"> Федерального закона «Об обязательном страховании гражданской ответственности владельцев транспортных средств»;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381000" cy="257175"/>
            <wp:effectExtent l="19050" t="0" r="0" b="0"/>
            <wp:docPr id="401" name="Рисунок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"/>
                    <pic:cNvPicPr>
                      <a:picLocks noChangeAspect="1" noChangeArrowheads="1"/>
                    </pic:cNvPicPr>
                  </pic:nvPicPr>
                  <pic:blipFill>
                    <a:blip r:embed="rId4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90</w:t>
      </w:r>
      <w:r w:rsidRPr="006A2D0C">
        <w:rPr>
          <w:szCs w:val="28"/>
        </w:rPr>
        <w:t>. Затраты на оплату труда независимых экспертов (</w:t>
      </w:r>
      <w:r>
        <w:rPr>
          <w:noProof/>
          <w:position w:val="-12"/>
          <w:szCs w:val="28"/>
        </w:rPr>
        <w:drawing>
          <wp:inline distT="0" distB="0" distL="0" distR="0">
            <wp:extent cx="247650" cy="247650"/>
            <wp:effectExtent l="19050" t="0" r="0" b="0"/>
            <wp:docPr id="402" name="Рисунок 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"/>
                    <pic:cNvPicPr>
                      <a:picLocks noChangeAspect="1" noChangeArrowheads="1"/>
                    </pic:cNvPicPr>
                  </pic:nvPicPr>
                  <pic:blipFill>
                    <a:blip r:embed="rId4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16"/>
          <w:szCs w:val="28"/>
        </w:rPr>
        <w:drawing>
          <wp:inline distT="0" distB="0" distL="0" distR="0">
            <wp:extent cx="2695575" cy="304800"/>
            <wp:effectExtent l="0" t="0" r="0" b="0"/>
            <wp:docPr id="403" name="Рисунок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/>
                    <pic:cNvPicPr>
                      <a:picLocks noChangeAspect="1" noChangeArrowheads="1"/>
                    </pic:cNvPicPr>
                  </pic:nvPicPr>
                  <pic:blipFill>
                    <a:blip r:embed="rId4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lastRenderedPageBreak/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09550" cy="247650"/>
            <wp:effectExtent l="0" t="0" r="0" b="0"/>
            <wp:docPr id="404" name="Рисунок 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"/>
                    <pic:cNvPicPr>
                      <a:picLocks noChangeAspect="1" noChangeArrowheads="1"/>
                    </pic:cNvPicPr>
                  </pic:nvPicPr>
                  <pic:blipFill>
                    <a:blip r:embed="rId4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планируемое в очередном финансовом году количество аттестационных и конкурсных комиссий, комиссий по соблюдению требований к служебному поведению муниципальных служащих и урегулированию конфликта интересов;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57175" cy="247650"/>
            <wp:effectExtent l="0" t="0" r="9525" b="0"/>
            <wp:docPr id="405" name="Рисунок 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"/>
                    <pic:cNvPicPr>
                      <a:picLocks noChangeAspect="1" noChangeArrowheads="1"/>
                    </pic:cNvPicPr>
                  </pic:nvPicPr>
                  <pic:blipFill>
                    <a:blip r:embed="rId4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планируемое в очередном финансовом году количество часов заседаний аттестационных и конкурсных комиссий, комиссий по соблюдению требований к служебному поведению муниципальных служащих и урегулированию конфликта интересов;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57175" cy="247650"/>
            <wp:effectExtent l="0" t="0" r="9525" b="0"/>
            <wp:docPr id="406" name="Рисунок 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"/>
                    <pic:cNvPicPr>
                      <a:picLocks noChangeAspect="1" noChangeArrowheads="1"/>
                    </pic:cNvPicPr>
                  </pic:nvPicPr>
                  <pic:blipFill>
                    <a:blip r:embed="rId4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планируемое количество независимых экспертов, включенных в аттестационные и конкурсные комиссии, комиссии по соблюдению требований к служебному поведению муниципальных служащих и урегулированию конфликта интересов;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47650" cy="247650"/>
            <wp:effectExtent l="19050" t="0" r="0" b="0"/>
            <wp:docPr id="407" name="Рисунок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/>
                    <pic:cNvPicPr>
                      <a:picLocks noChangeAspect="1" noChangeArrowheads="1"/>
                    </pic:cNvPicPr>
                  </pic:nvPicPr>
                  <pic:blipFill>
                    <a:blip r:embed="rId4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ставка почасовой оплаты труда независимых экспертов;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285750" cy="257175"/>
            <wp:effectExtent l="19050" t="0" r="0" b="0"/>
            <wp:docPr id="408" name="Рисунок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/>
                    <pic:cNvPicPr>
                      <a:picLocks noChangeAspect="1" noChangeArrowheads="1"/>
                    </pic:cNvPicPr>
                  </pic:nvPicPr>
                  <pic:blipFill>
                    <a:blip r:embed="rId4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процентная ставка страхового взноса в государственные внебюджетные фонды при оплате труда независимых экспертов на основании гражданско-правовых договоров.</w:t>
      </w:r>
    </w:p>
    <w:p w:rsidR="00121F3C" w:rsidRDefault="00121F3C" w:rsidP="00121F3C">
      <w:pPr>
        <w:ind w:firstLine="709"/>
        <w:jc w:val="center"/>
        <w:outlineLvl w:val="3"/>
        <w:rPr>
          <w:szCs w:val="28"/>
        </w:rPr>
      </w:pPr>
      <w:bookmarkStart w:id="24" w:name="Par828"/>
      <w:bookmarkEnd w:id="24"/>
    </w:p>
    <w:p w:rsidR="00121F3C" w:rsidRPr="006A2D0C" w:rsidRDefault="00121F3C" w:rsidP="00121F3C">
      <w:pPr>
        <w:ind w:firstLine="709"/>
        <w:jc w:val="center"/>
        <w:outlineLvl w:val="3"/>
        <w:rPr>
          <w:szCs w:val="28"/>
        </w:rPr>
      </w:pPr>
      <w:r w:rsidRPr="006A2D0C">
        <w:rPr>
          <w:szCs w:val="28"/>
        </w:rPr>
        <w:t>Затраты на приобретение основных средств, не отнесенные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 w:rsidRPr="006A2D0C">
        <w:rPr>
          <w:szCs w:val="28"/>
        </w:rPr>
        <w:t>к затратам на приобретение основных средств в рамках затрат</w:t>
      </w:r>
    </w:p>
    <w:p w:rsidR="00121F3C" w:rsidRDefault="00121F3C" w:rsidP="00121F3C">
      <w:pPr>
        <w:ind w:firstLine="709"/>
        <w:jc w:val="center"/>
        <w:rPr>
          <w:szCs w:val="28"/>
        </w:rPr>
      </w:pPr>
      <w:r w:rsidRPr="006A2D0C">
        <w:rPr>
          <w:szCs w:val="28"/>
        </w:rPr>
        <w:t>на информационно-коммуникационные технологии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91</w:t>
      </w:r>
      <w:r w:rsidRPr="006A2D0C">
        <w:rPr>
          <w:szCs w:val="28"/>
        </w:rPr>
        <w:t>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 (</w:t>
      </w:r>
      <w:r>
        <w:rPr>
          <w:noProof/>
          <w:position w:val="-12"/>
          <w:szCs w:val="28"/>
        </w:rPr>
        <w:drawing>
          <wp:inline distT="0" distB="0" distL="0" distR="0">
            <wp:extent cx="257175" cy="257175"/>
            <wp:effectExtent l="19050" t="0" r="9525" b="0"/>
            <wp:docPr id="409" name="Рисунок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"/>
                    <pic:cNvPicPr>
                      <a:picLocks noChangeAspect="1" noChangeArrowheads="1"/>
                    </pic:cNvPicPr>
                  </pic:nvPicPr>
                  <pic:blipFill>
                    <a:blip r:embed="rId4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),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1457325" cy="257175"/>
            <wp:effectExtent l="19050" t="0" r="9525" b="0"/>
            <wp:docPr id="410" name="Рисунок 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/>
                    <pic:cNvPicPr>
                      <a:picLocks noChangeAspect="1" noChangeArrowheads="1"/>
                    </pic:cNvPicPr>
                  </pic:nvPicPr>
                  <pic:blipFill>
                    <a:blip r:embed="rId4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47650" cy="247650"/>
            <wp:effectExtent l="19050" t="0" r="0" b="0"/>
            <wp:docPr id="411" name="Рисунок 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"/>
                    <pic:cNvPicPr>
                      <a:picLocks noChangeAspect="1" noChangeArrowheads="1"/>
                    </pic:cNvPicPr>
                  </pic:nvPicPr>
                  <pic:blipFill>
                    <a:blip r:embed="rId4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затраты на приобретение транспортных средств;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52425" cy="247650"/>
            <wp:effectExtent l="19050" t="0" r="9525" b="0"/>
            <wp:docPr id="412" name="Рисунок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/>
                    <pic:cNvPicPr>
                      <a:picLocks noChangeAspect="1" noChangeArrowheads="1"/>
                    </pic:cNvPicPr>
                  </pic:nvPicPr>
                  <pic:blipFill>
                    <a:blip r:embed="rId4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затраты на приобретение мебели;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47650" cy="247650"/>
            <wp:effectExtent l="19050" t="0" r="0" b="0"/>
            <wp:docPr id="413" name="Рисунок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3"/>
                    <pic:cNvPicPr>
                      <a:picLocks noChangeAspect="1" noChangeArrowheads="1"/>
                    </pic:cNvPicPr>
                  </pic:nvPicPr>
                  <pic:blipFill>
                    <a:blip r:embed="rId4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затраты на приобретение систем кондиционирования.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bookmarkStart w:id="25" w:name="Par840"/>
      <w:bookmarkEnd w:id="25"/>
      <w:r>
        <w:rPr>
          <w:szCs w:val="28"/>
        </w:rPr>
        <w:t>92</w:t>
      </w:r>
      <w:r w:rsidRPr="006A2D0C">
        <w:rPr>
          <w:szCs w:val="28"/>
        </w:rPr>
        <w:t>. Затраты на приобретение транспортных средств (</w:t>
      </w:r>
      <w:r>
        <w:rPr>
          <w:noProof/>
          <w:position w:val="-12"/>
          <w:szCs w:val="28"/>
        </w:rPr>
        <w:drawing>
          <wp:inline distT="0" distB="0" distL="0" distR="0">
            <wp:extent cx="247650" cy="247650"/>
            <wp:effectExtent l="19050" t="0" r="0" b="0"/>
            <wp:docPr id="414" name="Рисунок 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/>
                    <pic:cNvPicPr>
                      <a:picLocks noChangeAspect="1" noChangeArrowheads="1"/>
                    </pic:cNvPicPr>
                  </pic:nvPicPr>
                  <pic:blipFill>
                    <a:blip r:embed="rId4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4"/>
          <w:szCs w:val="28"/>
        </w:rPr>
        <w:drawing>
          <wp:inline distT="0" distB="0" distL="0" distR="0">
            <wp:extent cx="1409700" cy="476250"/>
            <wp:effectExtent l="0" t="0" r="0" b="0"/>
            <wp:docPr id="415" name="Рисунок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/>
                    <pic:cNvPicPr>
                      <a:picLocks noChangeAspect="1" noChangeArrowheads="1"/>
                    </pic:cNvPicPr>
                  </pic:nvPicPr>
                  <pic:blipFill>
                    <a:blip r:embed="rId4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33375" cy="247650"/>
            <wp:effectExtent l="0" t="0" r="9525" b="0"/>
            <wp:docPr id="416" name="Рисунок 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/>
                    <pic:cNvPicPr>
                      <a:picLocks noChangeAspect="1" noChangeArrowheads="1"/>
                    </pic:cNvPicPr>
                  </pic:nvPicPr>
                  <pic:blipFill>
                    <a:blip r:embed="rId4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планируемое к приобретению количество i-х транспортных средств в соответствии с нормативами </w:t>
      </w:r>
      <w:r>
        <w:rPr>
          <w:szCs w:val="28"/>
        </w:rPr>
        <w:t>муниципальных субъектов нормирования</w:t>
      </w:r>
      <w:r w:rsidRPr="006A2D0C">
        <w:rPr>
          <w:szCs w:val="28"/>
        </w:rPr>
        <w:t>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04800" cy="247650"/>
            <wp:effectExtent l="19050" t="0" r="0" b="0"/>
            <wp:docPr id="417" name="Рисунок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/>
                    <pic:cNvPicPr>
                      <a:picLocks noChangeAspect="1" noChangeArrowheads="1"/>
                    </pic:cNvPicPr>
                  </pic:nvPicPr>
                  <pic:blipFill>
                    <a:blip r:embed="rId4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приобретения i-го транспортного средства в соответствии с нормативами</w:t>
      </w:r>
      <w:r w:rsidRPr="00EB3FC2">
        <w:rPr>
          <w:szCs w:val="28"/>
        </w:rPr>
        <w:t xml:space="preserve"> </w:t>
      </w:r>
      <w:r>
        <w:rPr>
          <w:szCs w:val="28"/>
        </w:rPr>
        <w:t>муниципальных субъектов нормирования</w:t>
      </w:r>
      <w:r w:rsidRPr="006A2D0C">
        <w:rPr>
          <w:szCs w:val="28"/>
        </w:rPr>
        <w:t>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bookmarkStart w:id="26" w:name="Par847"/>
      <w:bookmarkEnd w:id="26"/>
      <w:r>
        <w:rPr>
          <w:szCs w:val="28"/>
        </w:rPr>
        <w:t>93</w:t>
      </w:r>
      <w:r w:rsidRPr="006A2D0C">
        <w:rPr>
          <w:szCs w:val="28"/>
        </w:rPr>
        <w:t>. Затраты на приобретение мебели (</w:t>
      </w:r>
      <w:r>
        <w:rPr>
          <w:noProof/>
          <w:position w:val="-12"/>
          <w:szCs w:val="28"/>
        </w:rPr>
        <w:drawing>
          <wp:inline distT="0" distB="0" distL="0" distR="0">
            <wp:extent cx="352425" cy="247650"/>
            <wp:effectExtent l="19050" t="0" r="9525" b="0"/>
            <wp:docPr id="418" name="Рисунок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/>
                    <pic:cNvPicPr>
                      <a:picLocks noChangeAspect="1" noChangeArrowheads="1"/>
                    </pic:cNvPicPr>
                  </pic:nvPicPr>
                  <pic:blipFill>
                    <a:blip r:embed="rId4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lastRenderedPageBreak/>
        <w:drawing>
          <wp:inline distT="0" distB="0" distL="0" distR="0">
            <wp:extent cx="1724025" cy="476250"/>
            <wp:effectExtent l="0" t="0" r="0" b="0"/>
            <wp:docPr id="419" name="Рисунок 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/>
                    <pic:cNvPicPr>
                      <a:picLocks noChangeAspect="1" noChangeArrowheads="1"/>
                    </pic:cNvPicPr>
                  </pic:nvPicPr>
                  <pic:blipFill>
                    <a:blip r:embed="rId4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438150" cy="247650"/>
            <wp:effectExtent l="0" t="0" r="0" b="0"/>
            <wp:docPr id="420" name="Рисунок 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"/>
                    <pic:cNvPicPr>
                      <a:picLocks noChangeAspect="1" noChangeArrowheads="1"/>
                    </pic:cNvPicPr>
                  </pic:nvPicPr>
                  <pic:blipFill>
                    <a:blip r:embed="rId4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планируемое к приобретению количество i-х предметов мебели в соответствии с нормативами </w:t>
      </w:r>
      <w:r>
        <w:rPr>
          <w:szCs w:val="28"/>
        </w:rPr>
        <w:t>муниципальных субъектов нормирования</w:t>
      </w:r>
      <w:r w:rsidRPr="006A2D0C">
        <w:rPr>
          <w:szCs w:val="28"/>
        </w:rPr>
        <w:t>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419100" cy="247650"/>
            <wp:effectExtent l="19050" t="0" r="0" b="0"/>
            <wp:docPr id="421" name="Рисунок 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/>
                    <pic:cNvPicPr>
                      <a:picLocks noChangeAspect="1" noChangeArrowheads="1"/>
                    </pic:cNvPicPr>
                  </pic:nvPicPr>
                  <pic:blipFill>
                    <a:blip r:embed="rId4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i-го предмета мебели в соответствии с нормативами </w:t>
      </w:r>
      <w:r>
        <w:rPr>
          <w:szCs w:val="28"/>
        </w:rPr>
        <w:t>муниципальных субъектов нормирования</w:t>
      </w:r>
      <w:r w:rsidRPr="006A2D0C">
        <w:rPr>
          <w:szCs w:val="28"/>
        </w:rPr>
        <w:t>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94</w:t>
      </w:r>
      <w:r w:rsidRPr="006A2D0C">
        <w:rPr>
          <w:szCs w:val="28"/>
        </w:rPr>
        <w:t>. Затраты на приобретение систем кондиционирования (</w:t>
      </w:r>
      <w:r>
        <w:rPr>
          <w:noProof/>
          <w:position w:val="-12"/>
          <w:szCs w:val="28"/>
        </w:rPr>
        <w:drawing>
          <wp:inline distT="0" distB="0" distL="0" distR="0">
            <wp:extent cx="247650" cy="247650"/>
            <wp:effectExtent l="19050" t="0" r="0" b="0"/>
            <wp:docPr id="422" name="Рисунок 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/>
                    <pic:cNvPicPr>
                      <a:picLocks noChangeAspect="1" noChangeArrowheads="1"/>
                    </pic:cNvPicPr>
                  </pic:nvPicPr>
                  <pic:blipFill>
                    <a:blip r:embed="rId4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1285875" cy="476250"/>
            <wp:effectExtent l="0" t="0" r="0" b="0"/>
            <wp:docPr id="423" name="Рисунок 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/>
                    <pic:cNvPicPr>
                      <a:picLocks noChangeAspect="1" noChangeArrowheads="1"/>
                    </pic:cNvPicPr>
                  </pic:nvPicPr>
                  <pic:blipFill>
                    <a:blip r:embed="rId4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57175" cy="247650"/>
            <wp:effectExtent l="0" t="0" r="9525" b="0"/>
            <wp:docPr id="424" name="Рисунок 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/>
                    <pic:cNvPicPr>
                      <a:picLocks noChangeAspect="1" noChangeArrowheads="1"/>
                    </pic:cNvPicPr>
                  </pic:nvPicPr>
                  <pic:blipFill>
                    <a:blip r:embed="rId4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планируемое к приобретению количество i-х систем кондиционирования;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47650" cy="247650"/>
            <wp:effectExtent l="19050" t="0" r="0" b="0"/>
            <wp:docPr id="425" name="Рисунок 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"/>
                    <pic:cNvPicPr>
                      <a:picLocks noChangeAspect="1" noChangeArrowheads="1"/>
                    </pic:cNvPicPr>
                  </pic:nvPicPr>
                  <pic:blipFill>
                    <a:blip r:embed="rId4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1-й системы кондиционирования.</w:t>
      </w:r>
    </w:p>
    <w:p w:rsidR="00121F3C" w:rsidRPr="006A2D0C" w:rsidRDefault="00121F3C" w:rsidP="00121F3C">
      <w:pPr>
        <w:ind w:firstLine="709"/>
        <w:jc w:val="center"/>
        <w:outlineLvl w:val="3"/>
        <w:rPr>
          <w:szCs w:val="28"/>
        </w:rPr>
      </w:pPr>
      <w:bookmarkStart w:id="27" w:name="Par862"/>
      <w:bookmarkEnd w:id="27"/>
    </w:p>
    <w:p w:rsidR="00121F3C" w:rsidRPr="006A2D0C" w:rsidRDefault="00121F3C" w:rsidP="00121F3C">
      <w:pPr>
        <w:ind w:firstLine="709"/>
        <w:jc w:val="center"/>
        <w:outlineLvl w:val="3"/>
        <w:rPr>
          <w:szCs w:val="28"/>
        </w:rPr>
      </w:pPr>
      <w:r w:rsidRPr="006A2D0C">
        <w:rPr>
          <w:szCs w:val="28"/>
        </w:rPr>
        <w:t>Затраты на приобретение материальных запасов, не отнесенные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 w:rsidRPr="006A2D0C">
        <w:rPr>
          <w:szCs w:val="28"/>
        </w:rPr>
        <w:t>к затратам на приобретение материальных запасов в рамках</w:t>
      </w:r>
    </w:p>
    <w:p w:rsidR="00121F3C" w:rsidRDefault="00121F3C" w:rsidP="00121F3C">
      <w:pPr>
        <w:ind w:firstLine="709"/>
        <w:jc w:val="center"/>
        <w:rPr>
          <w:szCs w:val="28"/>
        </w:rPr>
      </w:pPr>
      <w:r w:rsidRPr="006A2D0C">
        <w:rPr>
          <w:szCs w:val="28"/>
        </w:rPr>
        <w:t>затрат на информационно-коммуникационные технологии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95</w:t>
      </w:r>
      <w:r w:rsidRPr="006A2D0C">
        <w:rPr>
          <w:szCs w:val="28"/>
        </w:rPr>
        <w:t>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 (</w:t>
      </w:r>
      <w:r>
        <w:rPr>
          <w:noProof/>
          <w:position w:val="-12"/>
          <w:szCs w:val="28"/>
        </w:rPr>
        <w:drawing>
          <wp:inline distT="0" distB="0" distL="0" distR="0">
            <wp:extent cx="257175" cy="257175"/>
            <wp:effectExtent l="19050" t="0" r="9525" b="0"/>
            <wp:docPr id="426" name="Рисунок 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6"/>
                    <pic:cNvPicPr>
                      <a:picLocks noChangeAspect="1" noChangeArrowheads="1"/>
                    </pic:cNvPicPr>
                  </pic:nvPicPr>
                  <pic:blipFill>
                    <a:blip r:embed="rId4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),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686050" cy="257175"/>
            <wp:effectExtent l="19050" t="0" r="0" b="0"/>
            <wp:docPr id="427" name="Рисунок 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/>
                    <pic:cNvPicPr>
                      <a:picLocks noChangeAspect="1" noChangeArrowheads="1"/>
                    </pic:cNvPicPr>
                  </pic:nvPicPr>
                  <pic:blipFill>
                    <a:blip r:embed="rId4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47650" cy="247650"/>
            <wp:effectExtent l="19050" t="0" r="0" b="0"/>
            <wp:docPr id="428" name="Рисунок 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"/>
                    <pic:cNvPicPr>
                      <a:picLocks noChangeAspect="1" noChangeArrowheads="1"/>
                    </pic:cNvPicPr>
                  </pic:nvPicPr>
                  <pic:blipFill>
                    <a:blip r:embed="rId4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затраты на приобретение бланочной продукции;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33375" cy="247650"/>
            <wp:effectExtent l="19050" t="0" r="9525" b="0"/>
            <wp:docPr id="429" name="Рисунок 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"/>
                    <pic:cNvPicPr>
                      <a:picLocks noChangeAspect="1" noChangeArrowheads="1"/>
                    </pic:cNvPicPr>
                  </pic:nvPicPr>
                  <pic:blipFill>
                    <a:blip r:embed="rId4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затраты на приобретение канцелярских принадлежностей;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47650" cy="247650"/>
            <wp:effectExtent l="19050" t="0" r="0" b="0"/>
            <wp:docPr id="430" name="Рисунок 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"/>
                    <pic:cNvPicPr>
                      <a:picLocks noChangeAspect="1" noChangeArrowheads="1"/>
                    </pic:cNvPicPr>
                  </pic:nvPicPr>
                  <pic:blipFill>
                    <a:blip r:embed="rId4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затраты на приобретение хозяйственных товаров и принадлежностей;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95275" cy="247650"/>
            <wp:effectExtent l="19050" t="0" r="9525" b="0"/>
            <wp:docPr id="431" name="Рисунок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"/>
                    <pic:cNvPicPr>
                      <a:picLocks noChangeAspect="1" noChangeArrowheads="1"/>
                    </pic:cNvPicPr>
                  </pic:nvPicPr>
                  <pic:blipFill>
                    <a:blip r:embed="rId4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затраты на приобретение горюче-смазочных материалов;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85750" cy="247650"/>
            <wp:effectExtent l="19050" t="0" r="0" b="0"/>
            <wp:docPr id="432" name="Рисунок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"/>
                    <pic:cNvPicPr>
                      <a:picLocks noChangeAspect="1" noChangeArrowheads="1"/>
                    </pic:cNvPicPr>
                  </pic:nvPicPr>
                  <pic:blipFill>
                    <a:blip r:embed="rId4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затраты на приобретение запасных частей для транспортных средств;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33375" cy="247650"/>
            <wp:effectExtent l="19050" t="0" r="0" b="0"/>
            <wp:docPr id="433" name="Рисунок 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/>
                    <pic:cNvPicPr>
                      <a:picLocks noChangeAspect="1" noChangeArrowheads="1"/>
                    </pic:cNvPicPr>
                  </pic:nvPicPr>
                  <pic:blipFill>
                    <a:blip r:embed="rId4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затраты на приобретение материальных запасов для нужд гражданской обороны.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96</w:t>
      </w:r>
      <w:r w:rsidRPr="006A2D0C">
        <w:rPr>
          <w:szCs w:val="28"/>
        </w:rPr>
        <w:t>. Затраты на приобретение бланочной продукции (</w:t>
      </w:r>
      <w:r>
        <w:rPr>
          <w:noProof/>
          <w:position w:val="-12"/>
          <w:szCs w:val="28"/>
        </w:rPr>
        <w:drawing>
          <wp:inline distT="0" distB="0" distL="0" distR="0">
            <wp:extent cx="247650" cy="247650"/>
            <wp:effectExtent l="19050" t="0" r="0" b="0"/>
            <wp:docPr id="434" name="Рисунок 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/>
                    <pic:cNvPicPr>
                      <a:picLocks noChangeAspect="1" noChangeArrowheads="1"/>
                    </pic:cNvPicPr>
                  </pic:nvPicPr>
                  <pic:blipFill>
                    <a:blip r:embed="rId4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5"/>
          <w:szCs w:val="28"/>
        </w:rPr>
        <w:drawing>
          <wp:inline distT="0" distB="0" distL="0" distR="0">
            <wp:extent cx="2486025" cy="495300"/>
            <wp:effectExtent l="0" t="0" r="0" b="0"/>
            <wp:docPr id="435" name="Рисунок 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/>
                    <pic:cNvPicPr>
                      <a:picLocks noChangeAspect="1" noChangeArrowheads="1"/>
                    </pic:cNvPicPr>
                  </pic:nvPicPr>
                  <pic:blipFill>
                    <a:blip r:embed="rId4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lastRenderedPageBreak/>
        <w:drawing>
          <wp:inline distT="0" distB="0" distL="0" distR="0">
            <wp:extent cx="285750" cy="247650"/>
            <wp:effectExtent l="0" t="0" r="0" b="0"/>
            <wp:docPr id="436" name="Рисунок 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6"/>
                    <pic:cNvPicPr>
                      <a:picLocks noChangeAspect="1" noChangeArrowheads="1"/>
                    </pic:cNvPicPr>
                  </pic:nvPicPr>
                  <pic:blipFill>
                    <a:blip r:embed="rId4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планируемое к приобретению количество бланочной продукции;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47650" cy="247650"/>
            <wp:effectExtent l="19050" t="0" r="0" b="0"/>
            <wp:docPr id="437" name="Рисунок 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7"/>
                    <pic:cNvPicPr>
                      <a:picLocks noChangeAspect="1" noChangeArrowheads="1"/>
                    </pic:cNvPicPr>
                  </pic:nvPicPr>
                  <pic:blipFill>
                    <a:blip r:embed="rId4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1 бланка по i-му тиражу;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352425" cy="257175"/>
            <wp:effectExtent l="0" t="0" r="0" b="0"/>
            <wp:docPr id="438" name="Рисунок 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8"/>
                    <pic:cNvPicPr>
                      <a:picLocks noChangeAspect="1" noChangeArrowheads="1"/>
                    </pic:cNvPicPr>
                  </pic:nvPicPr>
                  <pic:blipFill>
                    <a:blip r:embed="rId4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планируемое к приобретению количество прочей продукции, изготовляемой типографией;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304800" cy="257175"/>
            <wp:effectExtent l="19050" t="0" r="0" b="0"/>
            <wp:docPr id="439" name="Рисунок 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/>
                    <pic:cNvPicPr>
                      <a:picLocks noChangeAspect="1" noChangeArrowheads="1"/>
                    </pic:cNvPicPr>
                  </pic:nvPicPr>
                  <pic:blipFill>
                    <a:blip r:embed="rId4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1 единицы прочей продукции, изготовляемой типографией, по j-му тиражу.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97</w:t>
      </w:r>
      <w:r w:rsidRPr="006A2D0C">
        <w:rPr>
          <w:szCs w:val="28"/>
        </w:rPr>
        <w:t>. Затраты на приобретение канцелярских принадлежностей (</w:t>
      </w:r>
      <w:r>
        <w:rPr>
          <w:noProof/>
          <w:position w:val="-12"/>
          <w:szCs w:val="28"/>
        </w:rPr>
        <w:drawing>
          <wp:inline distT="0" distB="0" distL="0" distR="0">
            <wp:extent cx="333375" cy="247650"/>
            <wp:effectExtent l="19050" t="0" r="9525" b="0"/>
            <wp:docPr id="440" name="Рисунок 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/>
                    <pic:cNvPicPr>
                      <a:picLocks noChangeAspect="1" noChangeArrowheads="1"/>
                    </pic:cNvPicPr>
                  </pic:nvPicPr>
                  <pic:blipFill>
                    <a:blip r:embed="rId4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2162175" cy="476250"/>
            <wp:effectExtent l="0" t="0" r="0" b="0"/>
            <wp:docPr id="441" name="Рисунок 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/>
                    <pic:cNvPicPr>
                      <a:picLocks noChangeAspect="1" noChangeArrowheads="1"/>
                    </pic:cNvPicPr>
                  </pic:nvPicPr>
                  <pic:blipFill>
                    <a:blip r:embed="rId4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438150" cy="247650"/>
            <wp:effectExtent l="19050" t="0" r="0" b="0"/>
            <wp:docPr id="442" name="Рисунок 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/>
                    <pic:cNvPicPr>
                      <a:picLocks noChangeAspect="1" noChangeArrowheads="1"/>
                    </pic:cNvPicPr>
                  </pic:nvPicPr>
                  <pic:blipFill>
                    <a:blip r:embed="rId4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i-го предмета канцелярских принадлежностей в соответствии с нормативами органов</w:t>
      </w:r>
      <w:r w:rsidRPr="009F1848">
        <w:rPr>
          <w:szCs w:val="28"/>
        </w:rPr>
        <w:t xml:space="preserve"> </w:t>
      </w:r>
      <w:r>
        <w:rPr>
          <w:szCs w:val="28"/>
        </w:rPr>
        <w:t>местного самоуправления</w:t>
      </w:r>
      <w:r w:rsidRPr="006A2D0C">
        <w:rPr>
          <w:szCs w:val="28"/>
        </w:rPr>
        <w:t xml:space="preserve"> в расчете на основного работника;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85750" cy="247650"/>
            <wp:effectExtent l="19050" t="0" r="0" b="0"/>
            <wp:docPr id="443" name="Рисунок 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3"/>
                    <pic:cNvPicPr>
                      <a:picLocks noChangeAspect="1" noChangeArrowheads="1"/>
                    </pic:cNvPicPr>
                  </pic:nvPicPr>
                  <pic:blipFill>
                    <a:blip r:embed="rId4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расчетная численность основных работников, определяемая в соответствии с </w:t>
      </w:r>
      <w:hyperlink r:id="rId443" w:history="1">
        <w:r w:rsidRPr="00FF74D7">
          <w:rPr>
            <w:rStyle w:val="ad"/>
            <w:szCs w:val="28"/>
          </w:rPr>
          <w:t>пунктами 17</w:t>
        </w:r>
      </w:hyperlink>
      <w:r w:rsidRPr="006A2D0C">
        <w:rPr>
          <w:szCs w:val="28"/>
        </w:rPr>
        <w:t xml:space="preserve"> - </w:t>
      </w:r>
      <w:hyperlink r:id="rId444" w:history="1">
        <w:r w:rsidRPr="00FF74D7">
          <w:rPr>
            <w:rStyle w:val="ad"/>
            <w:szCs w:val="28"/>
          </w:rPr>
          <w:t>22</w:t>
        </w:r>
      </w:hyperlink>
      <w:r w:rsidRPr="006A2D0C">
        <w:rPr>
          <w:szCs w:val="28"/>
        </w:rPr>
        <w:t xml:space="preserve"> общих требований к определению нормативных затрат;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90525" cy="247650"/>
            <wp:effectExtent l="19050" t="0" r="9525" b="0"/>
            <wp:docPr id="444" name="Рисунок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4"/>
                    <pic:cNvPicPr>
                      <a:picLocks noChangeAspect="1" noChangeArrowheads="1"/>
                    </pic:cNvPicPr>
                  </pic:nvPicPr>
                  <pic:blipFill>
                    <a:blip r:embed="rId4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i-го предмета канцелярских принадлежностей в соответствии с нормативами органов</w:t>
      </w:r>
      <w:r w:rsidRPr="009F1848">
        <w:rPr>
          <w:szCs w:val="28"/>
        </w:rPr>
        <w:t xml:space="preserve"> </w:t>
      </w:r>
      <w:r>
        <w:rPr>
          <w:szCs w:val="28"/>
        </w:rPr>
        <w:t>местного самоуправления</w:t>
      </w:r>
      <w:r w:rsidRPr="006A2D0C">
        <w:rPr>
          <w:szCs w:val="28"/>
        </w:rPr>
        <w:t>.</w:t>
      </w:r>
    </w:p>
    <w:p w:rsidR="00121F3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98</w:t>
      </w:r>
      <w:r w:rsidRPr="006A2D0C">
        <w:rPr>
          <w:szCs w:val="28"/>
        </w:rPr>
        <w:t xml:space="preserve">. Затраты на приобретение хозяйственных товаров и принадлежностей </w:t>
      </w:r>
    </w:p>
    <w:p w:rsidR="00121F3C" w:rsidRPr="006A2D0C" w:rsidRDefault="00121F3C" w:rsidP="00121F3C">
      <w:pPr>
        <w:jc w:val="both"/>
        <w:rPr>
          <w:szCs w:val="28"/>
        </w:rPr>
      </w:pPr>
      <w:r w:rsidRPr="006A2D0C">
        <w:rPr>
          <w:szCs w:val="28"/>
        </w:rPr>
        <w:t>(</w:t>
      </w:r>
      <w:r>
        <w:rPr>
          <w:noProof/>
          <w:position w:val="-12"/>
          <w:szCs w:val="28"/>
        </w:rPr>
        <w:drawing>
          <wp:inline distT="0" distB="0" distL="0" distR="0">
            <wp:extent cx="247650" cy="247650"/>
            <wp:effectExtent l="19050" t="0" r="0" b="0"/>
            <wp:docPr id="445" name="Рисунок 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"/>
                    <pic:cNvPicPr>
                      <a:picLocks noChangeAspect="1" noChangeArrowheads="1"/>
                    </pic:cNvPicPr>
                  </pic:nvPicPr>
                  <pic:blipFill>
                    <a:blip r:embed="rId4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1409700" cy="476250"/>
            <wp:effectExtent l="0" t="0" r="0" b="0"/>
            <wp:docPr id="446" name="Рисунок 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"/>
                    <pic:cNvPicPr>
                      <a:picLocks noChangeAspect="1" noChangeArrowheads="1"/>
                    </pic:cNvPicPr>
                  </pic:nvPicPr>
                  <pic:blipFill>
                    <a:blip r:embed="rId4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04800" cy="247650"/>
            <wp:effectExtent l="19050" t="0" r="0" b="0"/>
            <wp:docPr id="447" name="Рисунок 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7"/>
                    <pic:cNvPicPr>
                      <a:picLocks noChangeAspect="1" noChangeArrowheads="1"/>
                    </pic:cNvPicPr>
                  </pic:nvPicPr>
                  <pic:blipFill>
                    <a:blip r:embed="rId4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i-й единицы хозяйственных товаров и принадлежностей в соответствии с нормативами </w:t>
      </w:r>
      <w:r>
        <w:rPr>
          <w:szCs w:val="28"/>
        </w:rPr>
        <w:t>муниципальных субъектов нормирования</w:t>
      </w:r>
      <w:r w:rsidRPr="006A2D0C">
        <w:rPr>
          <w:szCs w:val="28"/>
        </w:rPr>
        <w:t>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33375" cy="247650"/>
            <wp:effectExtent l="0" t="0" r="0" b="0"/>
            <wp:docPr id="448" name="Рисунок 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8"/>
                    <pic:cNvPicPr>
                      <a:picLocks noChangeAspect="1" noChangeArrowheads="1"/>
                    </pic:cNvPicPr>
                  </pic:nvPicPr>
                  <pic:blipFill>
                    <a:blip r:embed="rId4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i-го хозяйственного товара и принадлежности в соответствии с нормативами </w:t>
      </w:r>
      <w:r>
        <w:rPr>
          <w:szCs w:val="28"/>
        </w:rPr>
        <w:t>муниципальных субъектов нормирования</w:t>
      </w:r>
      <w:r w:rsidRPr="006A2D0C">
        <w:rPr>
          <w:szCs w:val="28"/>
        </w:rPr>
        <w:t>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99</w:t>
      </w:r>
      <w:r w:rsidRPr="006A2D0C">
        <w:rPr>
          <w:szCs w:val="28"/>
        </w:rPr>
        <w:t>. Затраты на приобретение горюче-смазочных материалов (</w:t>
      </w:r>
      <w:r>
        <w:rPr>
          <w:noProof/>
          <w:position w:val="-12"/>
          <w:szCs w:val="28"/>
        </w:rPr>
        <w:drawing>
          <wp:inline distT="0" distB="0" distL="0" distR="0">
            <wp:extent cx="295275" cy="247650"/>
            <wp:effectExtent l="19050" t="0" r="9525" b="0"/>
            <wp:docPr id="449" name="Рисунок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9"/>
                    <pic:cNvPicPr>
                      <a:picLocks noChangeAspect="1" noChangeArrowheads="1"/>
                    </pic:cNvPicPr>
                  </pic:nvPicPr>
                  <pic:blipFill>
                    <a:blip r:embed="rId4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2114550" cy="476250"/>
            <wp:effectExtent l="0" t="0" r="0" b="0"/>
            <wp:docPr id="450" name="Рисунок 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0"/>
                    <pic:cNvPicPr>
                      <a:picLocks noChangeAspect="1" noChangeArrowheads="1"/>
                    </pic:cNvPicPr>
                  </pic:nvPicPr>
                  <pic:blipFill>
                    <a:blip r:embed="rId4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i/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81000" cy="247650"/>
            <wp:effectExtent l="19050" t="0" r="0" b="0"/>
            <wp:docPr id="451" name="Рисунок 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1"/>
                    <pic:cNvPicPr>
                      <a:picLocks noChangeAspect="1" noChangeArrowheads="1"/>
                    </pic:cNvPicPr>
                  </pic:nvPicPr>
                  <pic:blipFill>
                    <a:blip r:embed="rId4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норма расхода топлива на 100 километров пробега i-го транспортного средства согласно </w:t>
      </w:r>
      <w:hyperlink r:id="rId453" w:history="1">
        <w:r w:rsidRPr="00FF74D7">
          <w:rPr>
            <w:rStyle w:val="ad"/>
            <w:szCs w:val="28"/>
          </w:rPr>
          <w:t>методическим рекомендациям</w:t>
        </w:r>
      </w:hyperlink>
      <w:r w:rsidRPr="006A2D0C">
        <w:rPr>
          <w:szCs w:val="28"/>
        </w:rPr>
        <w:t xml:space="preserve"> «Нормы расхода топлив и смазочных материалов на автомобильном транспорте», введенным в действие распоряжением Министерства транспорта Российской Федерации от 14.03.2008 № АМ-23-р;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52425" cy="247650"/>
            <wp:effectExtent l="19050" t="0" r="9525" b="0"/>
            <wp:docPr id="452" name="Рисунок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/>
                    <pic:cNvPicPr>
                      <a:picLocks noChangeAspect="1" noChangeArrowheads="1"/>
                    </pic:cNvPicPr>
                  </pic:nvPicPr>
                  <pic:blipFill>
                    <a:blip r:embed="rId4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1 литра горюче-смазочного материала по i-му транспортному средству;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lastRenderedPageBreak/>
        <w:drawing>
          <wp:inline distT="0" distB="0" distL="0" distR="0">
            <wp:extent cx="381000" cy="247650"/>
            <wp:effectExtent l="19050" t="0" r="0" b="0"/>
            <wp:docPr id="453" name="Рисунок 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3"/>
                    <pic:cNvPicPr>
                      <a:picLocks noChangeAspect="1" noChangeArrowheads="1"/>
                    </pic:cNvPicPr>
                  </pic:nvPicPr>
                  <pic:blipFill>
                    <a:blip r:embed="rId4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планируемое количество </w:t>
      </w:r>
      <w:r>
        <w:rPr>
          <w:szCs w:val="28"/>
        </w:rPr>
        <w:t xml:space="preserve">километров пробега </w:t>
      </w:r>
      <w:r w:rsidRPr="006A2D0C">
        <w:rPr>
          <w:szCs w:val="28"/>
        </w:rPr>
        <w:t>i-го транспортного средства в очередном финансовом году.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100</w:t>
      </w:r>
      <w:r w:rsidRPr="006A2D0C">
        <w:rPr>
          <w:szCs w:val="28"/>
        </w:rPr>
        <w:t>. Затраты на приобретение запасных частей для транспортных средств определяются по фактическим затратам в отчетном финансовом году.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101</w:t>
      </w:r>
      <w:r w:rsidRPr="006A2D0C">
        <w:rPr>
          <w:szCs w:val="28"/>
        </w:rPr>
        <w:t>. Затраты на приобретение материальных запасов для нужд гражданской обороны (</w:t>
      </w:r>
      <w:r>
        <w:rPr>
          <w:noProof/>
          <w:position w:val="-12"/>
          <w:szCs w:val="28"/>
        </w:rPr>
        <w:drawing>
          <wp:inline distT="0" distB="0" distL="0" distR="0">
            <wp:extent cx="333375" cy="247650"/>
            <wp:effectExtent l="19050" t="0" r="0" b="0"/>
            <wp:docPr id="454" name="Рисунок 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4"/>
                    <pic:cNvPicPr>
                      <a:picLocks noChangeAspect="1" noChangeArrowheads="1"/>
                    </pic:cNvPicPr>
                  </pic:nvPicPr>
                  <pic:blipFill>
                    <a:blip r:embed="rId4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) определяются по формуле: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2133600" cy="476250"/>
            <wp:effectExtent l="0" t="0" r="0" b="0"/>
            <wp:docPr id="455" name="Рисунок 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5"/>
                    <pic:cNvPicPr>
                      <a:picLocks noChangeAspect="1" noChangeArrowheads="1"/>
                    </pic:cNvPicPr>
                  </pic:nvPicPr>
                  <pic:blipFill>
                    <a:blip r:embed="rId4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90525" cy="247650"/>
            <wp:effectExtent l="19050" t="0" r="9525" b="0"/>
            <wp:docPr id="456" name="Рисунок 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6"/>
                    <pic:cNvPicPr>
                      <a:picLocks noChangeAspect="1" noChangeArrowheads="1"/>
                    </pic:cNvPicPr>
                  </pic:nvPicPr>
                  <pic:blipFill>
                    <a:blip r:embed="rId4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цена i-й единицы материальных запасов для нужд гражданской обороны в соответствии с нормативами </w:t>
      </w:r>
      <w:r>
        <w:rPr>
          <w:szCs w:val="28"/>
        </w:rPr>
        <w:t>муниципальных субъектов нормирования</w:t>
      </w:r>
      <w:r w:rsidRPr="006A2D0C">
        <w:rPr>
          <w:szCs w:val="28"/>
        </w:rPr>
        <w:t>;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438150" cy="247650"/>
            <wp:effectExtent l="19050" t="0" r="0" b="0"/>
            <wp:docPr id="457" name="Рисунок 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7"/>
                    <pic:cNvPicPr>
                      <a:picLocks noChangeAspect="1" noChangeArrowheads="1"/>
                    </pic:cNvPicPr>
                  </pic:nvPicPr>
                  <pic:blipFill>
                    <a:blip r:embed="rId4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i-го материального запаса для нужд гражданской обороны из расчета на 1 работника в год в соответствии с нормативами </w:t>
      </w:r>
      <w:r>
        <w:rPr>
          <w:szCs w:val="28"/>
        </w:rPr>
        <w:t>муниципальных субъектов нормирования</w:t>
      </w:r>
      <w:r w:rsidRPr="006A2D0C">
        <w:rPr>
          <w:szCs w:val="28"/>
        </w:rPr>
        <w:t>;</w:t>
      </w:r>
    </w:p>
    <w:p w:rsidR="00121F3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285750" cy="247650"/>
            <wp:effectExtent l="19050" t="0" r="0" b="0"/>
            <wp:docPr id="40" name="Рисунок 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8"/>
                    <pic:cNvPicPr>
                      <a:picLocks noChangeAspect="1" noChangeArrowheads="1"/>
                    </pic:cNvPicPr>
                  </pic:nvPicPr>
                  <pic:blipFill>
                    <a:blip r:embed="rId4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расчетная численность основных работников, определяемая в соответствии с </w:t>
      </w:r>
      <w:hyperlink r:id="rId461" w:history="1">
        <w:r w:rsidRPr="00FF74D7">
          <w:rPr>
            <w:rStyle w:val="ad"/>
            <w:szCs w:val="28"/>
          </w:rPr>
          <w:t>пунктами 17</w:t>
        </w:r>
      </w:hyperlink>
      <w:r w:rsidRPr="00FF74D7">
        <w:rPr>
          <w:szCs w:val="28"/>
        </w:rPr>
        <w:t xml:space="preserve"> - </w:t>
      </w:r>
      <w:hyperlink r:id="rId462" w:history="1">
        <w:r w:rsidRPr="00FF74D7">
          <w:rPr>
            <w:rStyle w:val="ad"/>
            <w:szCs w:val="28"/>
          </w:rPr>
          <w:t>22</w:t>
        </w:r>
      </w:hyperlink>
      <w:r w:rsidRPr="006A2D0C">
        <w:rPr>
          <w:szCs w:val="28"/>
        </w:rPr>
        <w:t xml:space="preserve"> общих требований к определению нормативных затрат.</w:t>
      </w:r>
      <w:bookmarkStart w:id="28" w:name="Par919"/>
      <w:bookmarkEnd w:id="28"/>
    </w:p>
    <w:p w:rsidR="00121F3C" w:rsidRPr="006A2D0C" w:rsidRDefault="00121F3C" w:rsidP="00121F3C">
      <w:pPr>
        <w:ind w:firstLine="709"/>
        <w:jc w:val="both"/>
        <w:rPr>
          <w:szCs w:val="28"/>
        </w:rPr>
      </w:pPr>
    </w:p>
    <w:p w:rsidR="00121F3C" w:rsidRDefault="00121F3C" w:rsidP="00121F3C">
      <w:pPr>
        <w:jc w:val="center"/>
        <w:outlineLvl w:val="2"/>
        <w:rPr>
          <w:szCs w:val="28"/>
        </w:rPr>
      </w:pPr>
      <w:r>
        <w:rPr>
          <w:szCs w:val="28"/>
          <w:lang w:val="en-US"/>
        </w:rPr>
        <w:t>III</w:t>
      </w:r>
      <w:r w:rsidRPr="006A2D0C">
        <w:rPr>
          <w:szCs w:val="28"/>
        </w:rPr>
        <w:t>. Затраты на капитальный ремонт</w:t>
      </w:r>
      <w:r>
        <w:rPr>
          <w:szCs w:val="28"/>
        </w:rPr>
        <w:t xml:space="preserve"> </w:t>
      </w:r>
      <w:r w:rsidRPr="006A2D0C">
        <w:rPr>
          <w:szCs w:val="28"/>
        </w:rPr>
        <w:t>муниципального имущества</w:t>
      </w:r>
    </w:p>
    <w:p w:rsidR="00121F3C" w:rsidRPr="006A2D0C" w:rsidRDefault="00121F3C" w:rsidP="00121F3C">
      <w:pPr>
        <w:jc w:val="center"/>
        <w:rPr>
          <w:szCs w:val="28"/>
        </w:rPr>
      </w:pP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102</w:t>
      </w:r>
      <w:r w:rsidRPr="006A2D0C">
        <w:rPr>
          <w:szCs w:val="28"/>
        </w:rPr>
        <w:t xml:space="preserve">. </w:t>
      </w:r>
      <w:r>
        <w:rPr>
          <w:szCs w:val="28"/>
        </w:rPr>
        <w:t>Затраты на капитальный ремонт муниципального имущества определяются на основании затрат, связанных со строительными работами, и затрат на разработку проектной документации</w:t>
      </w:r>
      <w:r w:rsidRPr="006A2D0C">
        <w:rPr>
          <w:szCs w:val="28"/>
        </w:rPr>
        <w:t>.</w:t>
      </w:r>
    </w:p>
    <w:p w:rsidR="00121F3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103</w:t>
      </w:r>
      <w:r w:rsidRPr="006A2D0C">
        <w:rPr>
          <w:szCs w:val="28"/>
        </w:rPr>
        <w:t xml:space="preserve">. Затраты на </w:t>
      </w:r>
      <w:r>
        <w:rPr>
          <w:szCs w:val="28"/>
        </w:rPr>
        <w:t>строительные работы, осуществляемые в рамках капитального ремонта, определяются на основании сводного сметного расчета стоимости строительства, 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</w:t>
      </w:r>
      <w:r w:rsidRPr="006A2D0C">
        <w:rPr>
          <w:szCs w:val="28"/>
        </w:rPr>
        <w:t>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104. Затраты на разработку проектной документации определяются в соответствии со статьей 22 Федерального закона № 44-ФЗ и законодательством Российской Федерации о градостроительной деятельности.</w:t>
      </w:r>
    </w:p>
    <w:p w:rsidR="00121F3C" w:rsidRDefault="00121F3C" w:rsidP="00121F3C">
      <w:pPr>
        <w:ind w:firstLine="709"/>
        <w:rPr>
          <w:szCs w:val="28"/>
        </w:rPr>
      </w:pPr>
    </w:p>
    <w:p w:rsidR="00121F3C" w:rsidRDefault="00121F3C" w:rsidP="00121F3C">
      <w:pPr>
        <w:jc w:val="center"/>
        <w:outlineLvl w:val="2"/>
        <w:rPr>
          <w:szCs w:val="28"/>
        </w:rPr>
      </w:pPr>
      <w:bookmarkStart w:id="29" w:name="Par926"/>
      <w:bookmarkEnd w:id="29"/>
      <w:r>
        <w:rPr>
          <w:szCs w:val="28"/>
          <w:lang w:val="en-US"/>
        </w:rPr>
        <w:t>IV</w:t>
      </w:r>
      <w:r w:rsidRPr="006A2D0C">
        <w:rPr>
          <w:szCs w:val="28"/>
        </w:rPr>
        <w:t>. Затраты на финансовое обеспечение строительства,</w:t>
      </w:r>
    </w:p>
    <w:p w:rsidR="00121F3C" w:rsidRDefault="00121F3C" w:rsidP="00121F3C">
      <w:pPr>
        <w:jc w:val="center"/>
        <w:outlineLvl w:val="2"/>
        <w:rPr>
          <w:szCs w:val="28"/>
        </w:rPr>
      </w:pPr>
      <w:r w:rsidRPr="006A2D0C">
        <w:rPr>
          <w:szCs w:val="28"/>
        </w:rPr>
        <w:t xml:space="preserve"> реконструкции (в том числе с элементами реставрации), </w:t>
      </w:r>
    </w:p>
    <w:p w:rsidR="00121F3C" w:rsidRDefault="00121F3C" w:rsidP="00121F3C">
      <w:pPr>
        <w:jc w:val="center"/>
        <w:outlineLvl w:val="2"/>
        <w:rPr>
          <w:szCs w:val="28"/>
        </w:rPr>
      </w:pPr>
      <w:r w:rsidRPr="006A2D0C">
        <w:rPr>
          <w:szCs w:val="28"/>
        </w:rPr>
        <w:t>технического перевооружения объектов</w:t>
      </w:r>
      <w:r>
        <w:rPr>
          <w:szCs w:val="28"/>
        </w:rPr>
        <w:t xml:space="preserve"> </w:t>
      </w:r>
    </w:p>
    <w:p w:rsidR="00121F3C" w:rsidRDefault="00121F3C" w:rsidP="00121F3C">
      <w:pPr>
        <w:jc w:val="center"/>
        <w:outlineLvl w:val="2"/>
        <w:rPr>
          <w:szCs w:val="28"/>
        </w:rPr>
      </w:pPr>
      <w:r w:rsidRPr="006A2D0C">
        <w:rPr>
          <w:szCs w:val="28"/>
        </w:rPr>
        <w:t>капитального строительства</w:t>
      </w:r>
    </w:p>
    <w:p w:rsidR="00121F3C" w:rsidRPr="006A2D0C" w:rsidRDefault="00121F3C" w:rsidP="00121F3C">
      <w:pPr>
        <w:jc w:val="center"/>
        <w:rPr>
          <w:szCs w:val="28"/>
        </w:rPr>
      </w:pP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105</w:t>
      </w:r>
      <w:r w:rsidRPr="006A2D0C">
        <w:rPr>
          <w:szCs w:val="28"/>
        </w:rPr>
        <w:t xml:space="preserve">. Затраты на финансовое обеспечение строительства, реконструкции (в том числе с элементами реставрации), технического перевооружения объектов </w:t>
      </w:r>
      <w:r w:rsidRPr="006A2D0C">
        <w:rPr>
          <w:szCs w:val="28"/>
        </w:rPr>
        <w:lastRenderedPageBreak/>
        <w:t xml:space="preserve">капитального строительства определяются в соответствии со </w:t>
      </w:r>
      <w:hyperlink r:id="rId463" w:history="1">
        <w:r w:rsidRPr="00FF74D7">
          <w:rPr>
            <w:rStyle w:val="ad"/>
            <w:szCs w:val="28"/>
          </w:rPr>
          <w:t>статьей 22</w:t>
        </w:r>
      </w:hyperlink>
      <w:r w:rsidRPr="006A2D0C">
        <w:rPr>
          <w:szCs w:val="28"/>
        </w:rPr>
        <w:t xml:space="preserve"> Федерального закона № 44-ФЗ  и с законодательством Российской Федерации о градостроительной деятельности.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106</w:t>
      </w:r>
      <w:r w:rsidRPr="006A2D0C">
        <w:rPr>
          <w:szCs w:val="28"/>
        </w:rPr>
        <w:t xml:space="preserve">. Затраты на приобретение объектов недвижимого имущества определяются в соответствии со </w:t>
      </w:r>
      <w:hyperlink r:id="rId464" w:history="1">
        <w:r w:rsidRPr="00FF74D7">
          <w:rPr>
            <w:rStyle w:val="ad"/>
            <w:szCs w:val="28"/>
          </w:rPr>
          <w:t>статьей 22</w:t>
        </w:r>
      </w:hyperlink>
      <w:r w:rsidRPr="006A2D0C">
        <w:rPr>
          <w:szCs w:val="28"/>
        </w:rPr>
        <w:t xml:space="preserve"> Федерального закона </w:t>
      </w:r>
      <w:r>
        <w:rPr>
          <w:szCs w:val="28"/>
        </w:rPr>
        <w:t>№ 44-ФЗ</w:t>
      </w:r>
      <w:r w:rsidRPr="006A2D0C">
        <w:rPr>
          <w:szCs w:val="28"/>
        </w:rPr>
        <w:t xml:space="preserve"> и законодательством Российской Федерации, регулирующим оценочную деятельность в Российской Федерации.</w:t>
      </w:r>
    </w:p>
    <w:p w:rsidR="00121F3C" w:rsidRPr="006A2D0C" w:rsidRDefault="00121F3C" w:rsidP="00121F3C">
      <w:pPr>
        <w:ind w:firstLine="709"/>
        <w:rPr>
          <w:szCs w:val="28"/>
        </w:rPr>
      </w:pPr>
    </w:p>
    <w:p w:rsidR="00121F3C" w:rsidRDefault="00121F3C" w:rsidP="00121F3C">
      <w:pPr>
        <w:ind w:firstLine="709"/>
        <w:jc w:val="center"/>
        <w:outlineLvl w:val="2"/>
        <w:rPr>
          <w:szCs w:val="28"/>
        </w:rPr>
      </w:pPr>
      <w:bookmarkStart w:id="30" w:name="Par934"/>
      <w:bookmarkEnd w:id="30"/>
      <w:r>
        <w:rPr>
          <w:szCs w:val="28"/>
          <w:lang w:val="en-US"/>
        </w:rPr>
        <w:t>V</w:t>
      </w:r>
      <w:r w:rsidRPr="006A2D0C">
        <w:rPr>
          <w:szCs w:val="28"/>
        </w:rPr>
        <w:t>. Затраты на дополнительное профессиональное образование</w:t>
      </w:r>
    </w:p>
    <w:p w:rsidR="00121F3C" w:rsidRPr="006A2D0C" w:rsidRDefault="00121F3C" w:rsidP="00121F3C">
      <w:pPr>
        <w:ind w:firstLine="709"/>
        <w:jc w:val="center"/>
        <w:outlineLvl w:val="2"/>
        <w:rPr>
          <w:szCs w:val="28"/>
        </w:rPr>
      </w:pPr>
    </w:p>
    <w:p w:rsidR="00121F3C" w:rsidRPr="006A2D0C" w:rsidRDefault="00121F3C" w:rsidP="00121F3C">
      <w:pPr>
        <w:pStyle w:val="a3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107</w:t>
      </w:r>
      <w:r w:rsidRPr="007F1AC9">
        <w:rPr>
          <w:rFonts w:ascii="Times New Roman" w:hAnsi="Times New Roman" w:cs="Times New Roman"/>
          <w:sz w:val="28"/>
          <w:szCs w:val="28"/>
        </w:rPr>
        <w:t>.</w:t>
      </w:r>
      <w:r w:rsidRPr="006A2D0C">
        <w:t xml:space="preserve"> </w:t>
      </w:r>
      <w:r w:rsidRPr="000859C7">
        <w:rPr>
          <w:rFonts w:ascii="Times New Roman" w:hAnsi="Times New Roman" w:cs="Times New Roman"/>
          <w:sz w:val="28"/>
          <w:szCs w:val="28"/>
        </w:rPr>
        <w:t xml:space="preserve">Затраты на </w:t>
      </w:r>
      <w:r>
        <w:rPr>
          <w:rFonts w:ascii="Times New Roman" w:hAnsi="Times New Roman" w:cs="Times New Roman"/>
          <w:sz w:val="28"/>
          <w:szCs w:val="28"/>
        </w:rPr>
        <w:t>дополнительное профессиональное образование</w:t>
      </w:r>
      <w:r w:rsidRPr="000859C7">
        <w:rPr>
          <w:rFonts w:ascii="Times New Roman" w:hAnsi="Times New Roman" w:cs="Times New Roman"/>
          <w:sz w:val="28"/>
          <w:szCs w:val="28"/>
        </w:rPr>
        <w:t xml:space="preserve"> (</w:t>
      </w:r>
      <w:r w:rsidRPr="000859C7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>
            <wp:extent cx="295275" cy="247650"/>
            <wp:effectExtent l="19050" t="0" r="0" b="0"/>
            <wp:docPr id="459" name="Рисунок 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9"/>
                    <pic:cNvPicPr>
                      <a:picLocks noChangeAspect="1" noChangeArrowheads="1"/>
                    </pic:cNvPicPr>
                  </pic:nvPicPr>
                  <pic:blipFill>
                    <a:blip r:embed="rId4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59C7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Pr="006A2D0C">
        <w:t>:</w:t>
      </w:r>
    </w:p>
    <w:p w:rsidR="00121F3C" w:rsidRPr="006A2D0C" w:rsidRDefault="00121F3C" w:rsidP="00121F3C">
      <w:pPr>
        <w:ind w:firstLine="709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>
            <wp:extent cx="1543050" cy="476250"/>
            <wp:effectExtent l="0" t="0" r="0" b="0"/>
            <wp:docPr id="460" name="Рисунок 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0"/>
                    <pic:cNvPicPr>
                      <a:picLocks noChangeAspect="1" noChangeArrowheads="1"/>
                    </pic:cNvPicPr>
                  </pic:nvPicPr>
                  <pic:blipFill>
                    <a:blip r:embed="rId4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>,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 w:rsidRPr="006A2D0C">
        <w:rPr>
          <w:szCs w:val="28"/>
        </w:rPr>
        <w:t>где: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>
            <wp:extent cx="381000" cy="247650"/>
            <wp:effectExtent l="19050" t="0" r="0" b="0"/>
            <wp:docPr id="461" name="Рисунок 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1"/>
                    <pic:cNvPicPr>
                      <a:picLocks noChangeAspect="1" noChangeArrowheads="1"/>
                    </pic:cNvPicPr>
                  </pic:nvPicPr>
                  <pic:blipFill>
                    <a:blip r:embed="rId4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D0C">
        <w:rPr>
          <w:szCs w:val="28"/>
        </w:rPr>
        <w:t xml:space="preserve"> - количество работников, направляемых на i-й вид дополнительного профессионального образования;</w:t>
      </w:r>
    </w:p>
    <w:p w:rsidR="00121F3C" w:rsidRDefault="00121F3C" w:rsidP="00121F3C">
      <w:pPr>
        <w:numPr>
          <w:ilvl w:val="0"/>
          <w:numId w:val="13"/>
        </w:numPr>
        <w:tabs>
          <w:tab w:val="clear" w:pos="720"/>
          <w:tab w:val="num" w:pos="567"/>
        </w:tabs>
        <w:ind w:left="0" w:firstLine="709"/>
        <w:jc w:val="both"/>
        <w:rPr>
          <w:szCs w:val="28"/>
        </w:rPr>
      </w:pPr>
      <w:r w:rsidRPr="006A2D0C">
        <w:rPr>
          <w:szCs w:val="28"/>
        </w:rPr>
        <w:t>- цена обучения одного работника по i-му виду дополнительного профессионального образования.</w:t>
      </w:r>
    </w:p>
    <w:p w:rsidR="00121F3C" w:rsidRPr="006A2D0C" w:rsidRDefault="00121F3C" w:rsidP="00121F3C">
      <w:pPr>
        <w:ind w:firstLine="709"/>
        <w:jc w:val="both"/>
        <w:rPr>
          <w:szCs w:val="28"/>
        </w:rPr>
      </w:pPr>
      <w:r>
        <w:rPr>
          <w:szCs w:val="28"/>
        </w:rPr>
        <w:t>108. Затраты на приобретение образовательных услуг по дополнительному профессиональному образованию определяются в соответствии со статьей 22 Федерального закона № 44-ФЗ.</w:t>
      </w:r>
    </w:p>
    <w:p w:rsidR="00121F3C" w:rsidRDefault="00121F3C" w:rsidP="00121F3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:rsidR="00121F3C" w:rsidRDefault="00121F3C" w:rsidP="00121F3C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121F3C" w:rsidRDefault="00121F3C" w:rsidP="00121F3C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121F3C" w:rsidRPr="00F549D1" w:rsidRDefault="00121F3C" w:rsidP="00121F3C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  <w:r w:rsidRPr="00F549D1">
        <w:rPr>
          <w:szCs w:val="28"/>
        </w:rPr>
        <w:t>Заместитель главы</w:t>
      </w:r>
    </w:p>
    <w:p w:rsidR="00121F3C" w:rsidRPr="001E0919" w:rsidRDefault="00121F3C" w:rsidP="00121F3C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  <w:r>
        <w:rPr>
          <w:szCs w:val="28"/>
        </w:rPr>
        <w:t>по вопросам экономики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В.В. Пашкова</w:t>
      </w:r>
    </w:p>
    <w:p w:rsidR="00121F3C" w:rsidRDefault="00121F3C" w:rsidP="008C7D48">
      <w:pPr>
        <w:jc w:val="both"/>
        <w:rPr>
          <w:szCs w:val="28"/>
        </w:rPr>
      </w:pPr>
    </w:p>
    <w:sectPr w:rsidR="00121F3C" w:rsidSect="00CD4947">
      <w:headerReference w:type="default" r:id="rId46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5A8F" w:rsidRDefault="006B5A8F" w:rsidP="00CD4947">
      <w:r>
        <w:separator/>
      </w:r>
    </w:p>
  </w:endnote>
  <w:endnote w:type="continuationSeparator" w:id="1">
    <w:p w:rsidR="006B5A8F" w:rsidRDefault="006B5A8F" w:rsidP="00CD49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5A8F" w:rsidRDefault="006B5A8F" w:rsidP="00CD4947">
      <w:r>
        <w:separator/>
      </w:r>
    </w:p>
  </w:footnote>
  <w:footnote w:type="continuationSeparator" w:id="1">
    <w:p w:rsidR="006B5A8F" w:rsidRDefault="006B5A8F" w:rsidP="00CD49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967532"/>
    </w:sdtPr>
    <w:sdtContent>
      <w:p w:rsidR="00CD4947" w:rsidRDefault="00DF0DB6">
        <w:pPr>
          <w:pStyle w:val="a4"/>
          <w:jc w:val="center"/>
        </w:pPr>
        <w:fldSimple w:instr=" PAGE   \* MERGEFORMAT ">
          <w:r w:rsidR="00121F3C">
            <w:rPr>
              <w:noProof/>
            </w:rPr>
            <w:t>34</w:t>
          </w:r>
        </w:fldSimple>
      </w:p>
    </w:sdtContent>
  </w:sdt>
  <w:p w:rsidR="00CD4947" w:rsidRDefault="00CD494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3in;height:3in" o:bullet="t">
        <v:imagedata r:id="rId1" o:title=""/>
      </v:shape>
    </w:pict>
  </w:numPicBullet>
  <w:abstractNum w:abstractNumId="0">
    <w:nsid w:val="FFFFFFFE"/>
    <w:multiLevelType w:val="singleLevel"/>
    <w:tmpl w:val="5DFC224C"/>
    <w:lvl w:ilvl="0">
      <w:numFmt w:val="bullet"/>
      <w:lvlText w:val="*"/>
      <w:lvlJc w:val="left"/>
    </w:lvl>
  </w:abstractNum>
  <w:abstractNum w:abstractNumId="1">
    <w:nsid w:val="06C55CF6"/>
    <w:multiLevelType w:val="hybridMultilevel"/>
    <w:tmpl w:val="96C0B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2E7AAE"/>
    <w:multiLevelType w:val="hybridMultilevel"/>
    <w:tmpl w:val="95B6D048"/>
    <w:lvl w:ilvl="0" w:tplc="F6D8882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5B798C"/>
    <w:multiLevelType w:val="hybridMultilevel"/>
    <w:tmpl w:val="A0EE5E82"/>
    <w:lvl w:ilvl="0" w:tplc="DFEABB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C440812"/>
    <w:multiLevelType w:val="hybridMultilevel"/>
    <w:tmpl w:val="82022616"/>
    <w:lvl w:ilvl="0" w:tplc="AAB677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4F664807"/>
    <w:multiLevelType w:val="hybridMultilevel"/>
    <w:tmpl w:val="C2AE3142"/>
    <w:lvl w:ilvl="0" w:tplc="1CB849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846366C"/>
    <w:multiLevelType w:val="hybridMultilevel"/>
    <w:tmpl w:val="1FF68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FC1014"/>
    <w:multiLevelType w:val="hybridMultilevel"/>
    <w:tmpl w:val="A620AC1C"/>
    <w:lvl w:ilvl="0" w:tplc="50F2EB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40"/>
        <w:szCs w:val="40"/>
      </w:rPr>
    </w:lvl>
    <w:lvl w:ilvl="1" w:tplc="CE18E5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0D001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328B8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5C5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884EA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81E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8CB9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6CCA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F9D3A06"/>
    <w:multiLevelType w:val="hybridMultilevel"/>
    <w:tmpl w:val="93466B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74B5338"/>
    <w:multiLevelType w:val="hybridMultilevel"/>
    <w:tmpl w:val="375EA38E"/>
    <w:lvl w:ilvl="0" w:tplc="8EE439F8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C2D2D2A"/>
    <w:multiLevelType w:val="hybridMultilevel"/>
    <w:tmpl w:val="AC1C2F5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7EC93A9E"/>
    <w:multiLevelType w:val="hybridMultilevel"/>
    <w:tmpl w:val="E6F6F93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6"/>
  </w:num>
  <w:num w:numId="4">
    <w:abstractNumId w:val="5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9"/>
  </w:num>
  <w:num w:numId="8">
    <w:abstractNumId w:val="3"/>
  </w:num>
  <w:num w:numId="9">
    <w:abstractNumId w:val="2"/>
  </w:num>
  <w:num w:numId="10">
    <w:abstractNumId w:val="1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307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E3DA3"/>
    <w:rsid w:val="00015BF0"/>
    <w:rsid w:val="0007695A"/>
    <w:rsid w:val="00091476"/>
    <w:rsid w:val="0009418C"/>
    <w:rsid w:val="000B3B58"/>
    <w:rsid w:val="000C4EBE"/>
    <w:rsid w:val="00121F3C"/>
    <w:rsid w:val="00134B95"/>
    <w:rsid w:val="001C2F75"/>
    <w:rsid w:val="002606D4"/>
    <w:rsid w:val="002C347A"/>
    <w:rsid w:val="00345BE6"/>
    <w:rsid w:val="00360370"/>
    <w:rsid w:val="003641DD"/>
    <w:rsid w:val="00371A36"/>
    <w:rsid w:val="00380ADB"/>
    <w:rsid w:val="00384039"/>
    <w:rsid w:val="003D0BB2"/>
    <w:rsid w:val="003F27E3"/>
    <w:rsid w:val="003F7EF5"/>
    <w:rsid w:val="00435073"/>
    <w:rsid w:val="00455110"/>
    <w:rsid w:val="00482D7C"/>
    <w:rsid w:val="00482EAF"/>
    <w:rsid w:val="004B78C1"/>
    <w:rsid w:val="0050767C"/>
    <w:rsid w:val="005162BB"/>
    <w:rsid w:val="005507A0"/>
    <w:rsid w:val="00587BC6"/>
    <w:rsid w:val="00590EEF"/>
    <w:rsid w:val="005910F6"/>
    <w:rsid w:val="005914F7"/>
    <w:rsid w:val="005F0B0B"/>
    <w:rsid w:val="00630BB1"/>
    <w:rsid w:val="00675070"/>
    <w:rsid w:val="006B5A8F"/>
    <w:rsid w:val="006C1727"/>
    <w:rsid w:val="00715412"/>
    <w:rsid w:val="007160BD"/>
    <w:rsid w:val="00742721"/>
    <w:rsid w:val="00774B1F"/>
    <w:rsid w:val="007A1656"/>
    <w:rsid w:val="007B4C7C"/>
    <w:rsid w:val="007C66B1"/>
    <w:rsid w:val="008217F7"/>
    <w:rsid w:val="00860AFE"/>
    <w:rsid w:val="0086664F"/>
    <w:rsid w:val="00887F3E"/>
    <w:rsid w:val="00891C9C"/>
    <w:rsid w:val="008C7D48"/>
    <w:rsid w:val="008F4E05"/>
    <w:rsid w:val="00905837"/>
    <w:rsid w:val="00911EEE"/>
    <w:rsid w:val="00912FC1"/>
    <w:rsid w:val="00912FCC"/>
    <w:rsid w:val="0093125A"/>
    <w:rsid w:val="00991738"/>
    <w:rsid w:val="00996128"/>
    <w:rsid w:val="009C7481"/>
    <w:rsid w:val="00A3156B"/>
    <w:rsid w:val="00A46335"/>
    <w:rsid w:val="00A847C6"/>
    <w:rsid w:val="00B2490B"/>
    <w:rsid w:val="00B62285"/>
    <w:rsid w:val="00B96C97"/>
    <w:rsid w:val="00B9750E"/>
    <w:rsid w:val="00BB4BE9"/>
    <w:rsid w:val="00C46605"/>
    <w:rsid w:val="00CB4FEC"/>
    <w:rsid w:val="00CD4947"/>
    <w:rsid w:val="00CE30D1"/>
    <w:rsid w:val="00D26F2E"/>
    <w:rsid w:val="00D32815"/>
    <w:rsid w:val="00D33973"/>
    <w:rsid w:val="00D40817"/>
    <w:rsid w:val="00D507DC"/>
    <w:rsid w:val="00D82E4A"/>
    <w:rsid w:val="00DB34C3"/>
    <w:rsid w:val="00DB7150"/>
    <w:rsid w:val="00DC75C8"/>
    <w:rsid w:val="00DE3DA3"/>
    <w:rsid w:val="00DF0DB6"/>
    <w:rsid w:val="00DF0F3F"/>
    <w:rsid w:val="00E1459D"/>
    <w:rsid w:val="00E2513B"/>
    <w:rsid w:val="00E27FC8"/>
    <w:rsid w:val="00E365D5"/>
    <w:rsid w:val="00EE05D6"/>
    <w:rsid w:val="00EE47A5"/>
    <w:rsid w:val="00F334D8"/>
    <w:rsid w:val="00F77929"/>
    <w:rsid w:val="00F95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A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CD4947"/>
    <w:pPr>
      <w:jc w:val="both"/>
    </w:pPr>
    <w:rPr>
      <w:szCs w:val="28"/>
    </w:rPr>
  </w:style>
  <w:style w:type="character" w:customStyle="1" w:styleId="20">
    <w:name w:val="Основной текст 2 Знак"/>
    <w:basedOn w:val="a0"/>
    <w:link w:val="2"/>
    <w:semiHidden/>
    <w:rsid w:val="00CD494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nhideWhenUsed/>
    <w:rsid w:val="00CD4947"/>
    <w:pPr>
      <w:tabs>
        <w:tab w:val="left" w:pos="851"/>
      </w:tabs>
      <w:ind w:left="709"/>
      <w:jc w:val="both"/>
    </w:pPr>
    <w:rPr>
      <w:szCs w:val="28"/>
    </w:rPr>
  </w:style>
  <w:style w:type="character" w:customStyle="1" w:styleId="30">
    <w:name w:val="Основной текст с отступом 3 Знак"/>
    <w:basedOn w:val="a0"/>
    <w:link w:val="3"/>
    <w:rsid w:val="00CD494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uiPriority w:val="1"/>
    <w:qFormat/>
    <w:rsid w:val="00CD4947"/>
    <w:pPr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D494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D494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nhideWhenUsed/>
    <w:rsid w:val="00CD49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D494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semiHidden/>
    <w:unhideWhenUsed/>
    <w:rsid w:val="003641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641DD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482D7C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2C347A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C347A"/>
    <w:pPr>
      <w:widowControl w:val="0"/>
      <w:shd w:val="clear" w:color="auto" w:fill="FFFFFF"/>
      <w:spacing w:before="840" w:line="322" w:lineRule="exact"/>
    </w:pPr>
    <w:rPr>
      <w:rFonts w:asciiTheme="minorHAnsi" w:eastAsiaTheme="minorHAnsi" w:hAnsiTheme="minorHAnsi" w:cstheme="minorBidi"/>
      <w:szCs w:val="28"/>
      <w:lang w:eastAsia="en-US"/>
    </w:rPr>
  </w:style>
  <w:style w:type="paragraph" w:customStyle="1" w:styleId="ConsPlusNormal">
    <w:name w:val="ConsPlusNormal"/>
    <w:rsid w:val="00121F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rmal (Web)"/>
    <w:basedOn w:val="a"/>
    <w:uiPriority w:val="99"/>
    <w:unhideWhenUsed/>
    <w:rsid w:val="00121F3C"/>
    <w:pPr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basedOn w:val="a0"/>
    <w:uiPriority w:val="22"/>
    <w:qFormat/>
    <w:rsid w:val="00121F3C"/>
    <w:rPr>
      <w:b/>
      <w:bCs/>
    </w:rPr>
  </w:style>
  <w:style w:type="character" w:customStyle="1" w:styleId="apple-converted-space">
    <w:name w:val="apple-converted-space"/>
    <w:basedOn w:val="a0"/>
    <w:rsid w:val="00121F3C"/>
  </w:style>
  <w:style w:type="character" w:styleId="ad">
    <w:name w:val="Hyperlink"/>
    <w:basedOn w:val="a0"/>
    <w:unhideWhenUsed/>
    <w:rsid w:val="00121F3C"/>
    <w:rPr>
      <w:color w:val="0000FF"/>
      <w:u w:val="single"/>
    </w:rPr>
  </w:style>
  <w:style w:type="paragraph" w:styleId="ae">
    <w:name w:val="Body Text"/>
    <w:basedOn w:val="a"/>
    <w:link w:val="af"/>
    <w:rsid w:val="00121F3C"/>
    <w:pPr>
      <w:jc w:val="center"/>
    </w:pPr>
  </w:style>
  <w:style w:type="character" w:customStyle="1" w:styleId="af">
    <w:name w:val="Основной текст Знак"/>
    <w:basedOn w:val="a0"/>
    <w:link w:val="ae"/>
    <w:rsid w:val="00121F3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Body Text Indent"/>
    <w:basedOn w:val="a"/>
    <w:link w:val="af1"/>
    <w:rsid w:val="00121F3C"/>
    <w:pPr>
      <w:ind w:firstLine="360"/>
      <w:jc w:val="both"/>
    </w:pPr>
  </w:style>
  <w:style w:type="character" w:customStyle="1" w:styleId="af1">
    <w:name w:val="Основной текст с отступом Знак"/>
    <w:basedOn w:val="a0"/>
    <w:link w:val="af0"/>
    <w:rsid w:val="00121F3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121F3C"/>
    <w:pPr>
      <w:ind w:firstLine="708"/>
      <w:jc w:val="both"/>
    </w:pPr>
  </w:style>
  <w:style w:type="character" w:customStyle="1" w:styleId="24">
    <w:name w:val="Основной текст с отступом 2 Знак"/>
    <w:basedOn w:val="a0"/>
    <w:link w:val="23"/>
    <w:rsid w:val="00121F3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2">
    <w:name w:val="page number"/>
    <w:basedOn w:val="a0"/>
    <w:rsid w:val="00121F3C"/>
  </w:style>
  <w:style w:type="paragraph" w:customStyle="1" w:styleId="af3">
    <w:name w:val="Знак Знак Знак Знак"/>
    <w:basedOn w:val="a"/>
    <w:rsid w:val="00121F3C"/>
    <w:pPr>
      <w:spacing w:after="160" w:line="240" w:lineRule="exact"/>
    </w:pPr>
    <w:rPr>
      <w:sz w:val="20"/>
    </w:rPr>
  </w:style>
  <w:style w:type="table" w:styleId="af4">
    <w:name w:val="Table Grid"/>
    <w:basedOn w:val="a1"/>
    <w:rsid w:val="00121F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Знак Знак Знак Знак Знак Знак Знак"/>
    <w:basedOn w:val="a"/>
    <w:rsid w:val="00121F3C"/>
    <w:pPr>
      <w:spacing w:before="100" w:beforeAutospacing="1" w:after="100" w:afterAutospacing="1"/>
      <w:jc w:val="both"/>
    </w:pPr>
    <w:rPr>
      <w:rFonts w:ascii="Tahoma" w:hAnsi="Tahoma"/>
      <w:sz w:val="20"/>
      <w:lang w:val="en-US"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121F3C"/>
    <w:pPr>
      <w:spacing w:after="160" w:line="240" w:lineRule="exact"/>
    </w:pPr>
    <w:rPr>
      <w:sz w:val="20"/>
    </w:rPr>
  </w:style>
  <w:style w:type="paragraph" w:customStyle="1" w:styleId="ConsTitle">
    <w:name w:val="ConsTitle"/>
    <w:rsid w:val="00121F3C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t111">
    <w:name w:val="t111"/>
    <w:rsid w:val="00121F3C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af6">
    <w:name w:val="Гипертекстовая ссылка"/>
    <w:uiPriority w:val="99"/>
    <w:rsid w:val="00121F3C"/>
    <w:rPr>
      <w:color w:val="106BBE"/>
    </w:rPr>
  </w:style>
  <w:style w:type="paragraph" w:customStyle="1" w:styleId="Style5">
    <w:name w:val="Style5"/>
    <w:basedOn w:val="a"/>
    <w:uiPriority w:val="99"/>
    <w:rsid w:val="00121F3C"/>
    <w:pPr>
      <w:widowControl w:val="0"/>
      <w:autoSpaceDE w:val="0"/>
      <w:autoSpaceDN w:val="0"/>
      <w:adjustRightInd w:val="0"/>
      <w:spacing w:line="320" w:lineRule="exact"/>
      <w:ind w:firstLine="730"/>
      <w:jc w:val="both"/>
    </w:pPr>
    <w:rPr>
      <w:sz w:val="24"/>
      <w:szCs w:val="24"/>
    </w:rPr>
  </w:style>
  <w:style w:type="character" w:customStyle="1" w:styleId="FontStyle14">
    <w:name w:val="Font Style14"/>
    <w:basedOn w:val="a0"/>
    <w:uiPriority w:val="99"/>
    <w:rsid w:val="00121F3C"/>
    <w:rPr>
      <w:rFonts w:ascii="Times New Roman" w:hAnsi="Times New Roman" w:cs="Times New Roman"/>
      <w:sz w:val="24"/>
      <w:szCs w:val="24"/>
    </w:rPr>
  </w:style>
  <w:style w:type="character" w:customStyle="1" w:styleId="FontStyle17">
    <w:name w:val="Font Style17"/>
    <w:basedOn w:val="a0"/>
    <w:uiPriority w:val="99"/>
    <w:rsid w:val="00121F3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2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07.wmf"/><Relationship Id="rId299" Type="http://schemas.openxmlformats.org/officeDocument/2006/relationships/image" Target="media/image286.wmf"/><Relationship Id="rId21" Type="http://schemas.openxmlformats.org/officeDocument/2006/relationships/image" Target="media/image15.wmf"/><Relationship Id="rId63" Type="http://schemas.openxmlformats.org/officeDocument/2006/relationships/image" Target="media/image55.wmf"/><Relationship Id="rId159" Type="http://schemas.openxmlformats.org/officeDocument/2006/relationships/image" Target="media/image147.wmf"/><Relationship Id="rId324" Type="http://schemas.openxmlformats.org/officeDocument/2006/relationships/image" Target="media/image311.wmf"/><Relationship Id="rId366" Type="http://schemas.openxmlformats.org/officeDocument/2006/relationships/image" Target="media/image353.wmf"/><Relationship Id="rId170" Type="http://schemas.openxmlformats.org/officeDocument/2006/relationships/image" Target="media/image158.wmf"/><Relationship Id="rId226" Type="http://schemas.openxmlformats.org/officeDocument/2006/relationships/image" Target="media/image214.wmf"/><Relationship Id="rId433" Type="http://schemas.openxmlformats.org/officeDocument/2006/relationships/image" Target="media/image418.wmf"/><Relationship Id="rId268" Type="http://schemas.openxmlformats.org/officeDocument/2006/relationships/image" Target="media/image256.wmf"/><Relationship Id="rId32" Type="http://schemas.openxmlformats.org/officeDocument/2006/relationships/image" Target="media/image25.wmf"/><Relationship Id="rId74" Type="http://schemas.openxmlformats.org/officeDocument/2006/relationships/image" Target="media/image64.wmf"/><Relationship Id="rId128" Type="http://schemas.openxmlformats.org/officeDocument/2006/relationships/image" Target="media/image116.wmf"/><Relationship Id="rId335" Type="http://schemas.openxmlformats.org/officeDocument/2006/relationships/image" Target="media/image322.wmf"/><Relationship Id="rId377" Type="http://schemas.openxmlformats.org/officeDocument/2006/relationships/image" Target="media/image364.wmf"/><Relationship Id="rId5" Type="http://schemas.openxmlformats.org/officeDocument/2006/relationships/webSettings" Target="webSettings.xml"/><Relationship Id="rId181" Type="http://schemas.openxmlformats.org/officeDocument/2006/relationships/image" Target="media/image169.wmf"/><Relationship Id="rId237" Type="http://schemas.openxmlformats.org/officeDocument/2006/relationships/image" Target="media/image225.wmf"/><Relationship Id="rId402" Type="http://schemas.openxmlformats.org/officeDocument/2006/relationships/image" Target="media/image387.wmf"/><Relationship Id="rId279" Type="http://schemas.openxmlformats.org/officeDocument/2006/relationships/image" Target="media/image267.wmf"/><Relationship Id="rId444" Type="http://schemas.openxmlformats.org/officeDocument/2006/relationships/hyperlink" Target="consultantplus://offline/ref=8D99504A387D43AB56B8BE22623451574BDE2D3D91126C8C7AA6BAE4EE88C6B305EEF756C1E81DD7QEy5H" TargetMode="External"/><Relationship Id="rId43" Type="http://schemas.openxmlformats.org/officeDocument/2006/relationships/image" Target="media/image36.wmf"/><Relationship Id="rId139" Type="http://schemas.openxmlformats.org/officeDocument/2006/relationships/image" Target="media/image127.wmf"/><Relationship Id="rId290" Type="http://schemas.openxmlformats.org/officeDocument/2006/relationships/image" Target="media/image277.wmf"/><Relationship Id="rId304" Type="http://schemas.openxmlformats.org/officeDocument/2006/relationships/image" Target="media/image291.wmf"/><Relationship Id="rId346" Type="http://schemas.openxmlformats.org/officeDocument/2006/relationships/image" Target="media/image333.wmf"/><Relationship Id="rId388" Type="http://schemas.openxmlformats.org/officeDocument/2006/relationships/image" Target="media/image375.wmf"/><Relationship Id="rId85" Type="http://schemas.openxmlformats.org/officeDocument/2006/relationships/image" Target="media/image75.wmf"/><Relationship Id="rId150" Type="http://schemas.openxmlformats.org/officeDocument/2006/relationships/image" Target="media/image138.wmf"/><Relationship Id="rId192" Type="http://schemas.openxmlformats.org/officeDocument/2006/relationships/image" Target="media/image180.wmf"/><Relationship Id="rId206" Type="http://schemas.openxmlformats.org/officeDocument/2006/relationships/image" Target="media/image194.wmf"/><Relationship Id="rId413" Type="http://schemas.openxmlformats.org/officeDocument/2006/relationships/image" Target="media/image398.wmf"/><Relationship Id="rId248" Type="http://schemas.openxmlformats.org/officeDocument/2006/relationships/image" Target="media/image236.wmf"/><Relationship Id="rId455" Type="http://schemas.openxmlformats.org/officeDocument/2006/relationships/image" Target="media/image437.wmf"/><Relationship Id="rId12" Type="http://schemas.openxmlformats.org/officeDocument/2006/relationships/image" Target="media/image6.wmf"/><Relationship Id="rId108" Type="http://schemas.openxmlformats.org/officeDocument/2006/relationships/image" Target="media/image98.wmf"/><Relationship Id="rId315" Type="http://schemas.openxmlformats.org/officeDocument/2006/relationships/image" Target="media/image302.wmf"/><Relationship Id="rId357" Type="http://schemas.openxmlformats.org/officeDocument/2006/relationships/image" Target="media/image344.wmf"/><Relationship Id="rId54" Type="http://schemas.openxmlformats.org/officeDocument/2006/relationships/image" Target="media/image47.wmf"/><Relationship Id="rId96" Type="http://schemas.openxmlformats.org/officeDocument/2006/relationships/image" Target="media/image86.wmf"/><Relationship Id="rId161" Type="http://schemas.openxmlformats.org/officeDocument/2006/relationships/image" Target="media/image149.wmf"/><Relationship Id="rId217" Type="http://schemas.openxmlformats.org/officeDocument/2006/relationships/image" Target="media/image205.wmf"/><Relationship Id="rId399" Type="http://schemas.openxmlformats.org/officeDocument/2006/relationships/image" Target="media/image385.wmf"/><Relationship Id="rId259" Type="http://schemas.openxmlformats.org/officeDocument/2006/relationships/image" Target="media/image247.wmf"/><Relationship Id="rId424" Type="http://schemas.openxmlformats.org/officeDocument/2006/relationships/image" Target="media/image409.wmf"/><Relationship Id="rId466" Type="http://schemas.openxmlformats.org/officeDocument/2006/relationships/image" Target="media/image444.wmf"/><Relationship Id="rId23" Type="http://schemas.openxmlformats.org/officeDocument/2006/relationships/image" Target="media/image17.wmf"/><Relationship Id="rId119" Type="http://schemas.openxmlformats.org/officeDocument/2006/relationships/image" Target="media/image109.wmf"/><Relationship Id="rId270" Type="http://schemas.openxmlformats.org/officeDocument/2006/relationships/image" Target="media/image258.wmf"/><Relationship Id="rId326" Type="http://schemas.openxmlformats.org/officeDocument/2006/relationships/image" Target="media/image313.wmf"/><Relationship Id="rId65" Type="http://schemas.openxmlformats.org/officeDocument/2006/relationships/hyperlink" Target="consultantplus://offline/ref=8D99504A387D43AB56B8BE22623451574BDE2D3D91126C8C7AA6BAE4EE88C6B305EEF756C1E81DD7QEy5H" TargetMode="External"/><Relationship Id="rId130" Type="http://schemas.openxmlformats.org/officeDocument/2006/relationships/image" Target="media/image118.wmf"/><Relationship Id="rId368" Type="http://schemas.openxmlformats.org/officeDocument/2006/relationships/image" Target="media/image355.wmf"/><Relationship Id="rId172" Type="http://schemas.openxmlformats.org/officeDocument/2006/relationships/image" Target="media/image160.wmf"/><Relationship Id="rId193" Type="http://schemas.openxmlformats.org/officeDocument/2006/relationships/image" Target="media/image181.wmf"/><Relationship Id="rId207" Type="http://schemas.openxmlformats.org/officeDocument/2006/relationships/image" Target="media/image195.wmf"/><Relationship Id="rId228" Type="http://schemas.openxmlformats.org/officeDocument/2006/relationships/image" Target="media/image216.wmf"/><Relationship Id="rId249" Type="http://schemas.openxmlformats.org/officeDocument/2006/relationships/image" Target="media/image237.wmf"/><Relationship Id="rId414" Type="http://schemas.openxmlformats.org/officeDocument/2006/relationships/image" Target="media/image399.wmf"/><Relationship Id="rId435" Type="http://schemas.openxmlformats.org/officeDocument/2006/relationships/image" Target="media/image420.wmf"/><Relationship Id="rId456" Type="http://schemas.openxmlformats.org/officeDocument/2006/relationships/image" Target="media/image438.wmf"/><Relationship Id="rId13" Type="http://schemas.openxmlformats.org/officeDocument/2006/relationships/image" Target="media/image7.wmf"/><Relationship Id="rId109" Type="http://schemas.openxmlformats.org/officeDocument/2006/relationships/image" Target="media/image99.wmf"/><Relationship Id="rId260" Type="http://schemas.openxmlformats.org/officeDocument/2006/relationships/image" Target="media/image248.wmf"/><Relationship Id="rId281" Type="http://schemas.openxmlformats.org/officeDocument/2006/relationships/hyperlink" Target="consultantplus://offline/ref=8D99504A387D43AB56B8BE226234515742DD22369611318672FFB6E6E98799A402A7FB57C1E81EQDy3H" TargetMode="External"/><Relationship Id="rId316" Type="http://schemas.openxmlformats.org/officeDocument/2006/relationships/image" Target="media/image303.wmf"/><Relationship Id="rId337" Type="http://schemas.openxmlformats.org/officeDocument/2006/relationships/image" Target="media/image324.wmf"/><Relationship Id="rId34" Type="http://schemas.openxmlformats.org/officeDocument/2006/relationships/image" Target="media/image27.wmf"/><Relationship Id="rId55" Type="http://schemas.openxmlformats.org/officeDocument/2006/relationships/image" Target="media/image48.wmf"/><Relationship Id="rId76" Type="http://schemas.openxmlformats.org/officeDocument/2006/relationships/image" Target="media/image66.wmf"/><Relationship Id="rId97" Type="http://schemas.openxmlformats.org/officeDocument/2006/relationships/image" Target="media/image87.wmf"/><Relationship Id="rId120" Type="http://schemas.openxmlformats.org/officeDocument/2006/relationships/image" Target="media/image110.wmf"/><Relationship Id="rId141" Type="http://schemas.openxmlformats.org/officeDocument/2006/relationships/image" Target="media/image129.wmf"/><Relationship Id="rId358" Type="http://schemas.openxmlformats.org/officeDocument/2006/relationships/image" Target="media/image345.wmf"/><Relationship Id="rId379" Type="http://schemas.openxmlformats.org/officeDocument/2006/relationships/image" Target="media/image366.wmf"/><Relationship Id="rId7" Type="http://schemas.openxmlformats.org/officeDocument/2006/relationships/endnotes" Target="endnotes.xml"/><Relationship Id="rId162" Type="http://schemas.openxmlformats.org/officeDocument/2006/relationships/image" Target="media/image150.wmf"/><Relationship Id="rId183" Type="http://schemas.openxmlformats.org/officeDocument/2006/relationships/image" Target="media/image171.wmf"/><Relationship Id="rId218" Type="http://schemas.openxmlformats.org/officeDocument/2006/relationships/image" Target="media/image206.wmf"/><Relationship Id="rId239" Type="http://schemas.openxmlformats.org/officeDocument/2006/relationships/image" Target="media/image227.wmf"/><Relationship Id="rId390" Type="http://schemas.openxmlformats.org/officeDocument/2006/relationships/image" Target="media/image377.wmf"/><Relationship Id="rId404" Type="http://schemas.openxmlformats.org/officeDocument/2006/relationships/image" Target="media/image389.wmf"/><Relationship Id="rId425" Type="http://schemas.openxmlformats.org/officeDocument/2006/relationships/image" Target="media/image410.wmf"/><Relationship Id="rId446" Type="http://schemas.openxmlformats.org/officeDocument/2006/relationships/image" Target="media/image429.wmf"/><Relationship Id="rId467" Type="http://schemas.openxmlformats.org/officeDocument/2006/relationships/image" Target="media/image445.wmf"/><Relationship Id="rId250" Type="http://schemas.openxmlformats.org/officeDocument/2006/relationships/image" Target="media/image238.wmf"/><Relationship Id="rId271" Type="http://schemas.openxmlformats.org/officeDocument/2006/relationships/image" Target="media/image259.wmf"/><Relationship Id="rId292" Type="http://schemas.openxmlformats.org/officeDocument/2006/relationships/image" Target="media/image279.wmf"/><Relationship Id="rId306" Type="http://schemas.openxmlformats.org/officeDocument/2006/relationships/image" Target="media/image293.wmf"/><Relationship Id="rId24" Type="http://schemas.openxmlformats.org/officeDocument/2006/relationships/image" Target="media/image18.wmf"/><Relationship Id="rId45" Type="http://schemas.openxmlformats.org/officeDocument/2006/relationships/image" Target="media/image38.wmf"/><Relationship Id="rId66" Type="http://schemas.openxmlformats.org/officeDocument/2006/relationships/image" Target="media/image56.wmf"/><Relationship Id="rId87" Type="http://schemas.openxmlformats.org/officeDocument/2006/relationships/image" Target="media/image77.wmf"/><Relationship Id="rId110" Type="http://schemas.openxmlformats.org/officeDocument/2006/relationships/image" Target="media/image100.wmf"/><Relationship Id="rId131" Type="http://schemas.openxmlformats.org/officeDocument/2006/relationships/image" Target="media/image119.wmf"/><Relationship Id="rId327" Type="http://schemas.openxmlformats.org/officeDocument/2006/relationships/image" Target="media/image314.wmf"/><Relationship Id="rId348" Type="http://schemas.openxmlformats.org/officeDocument/2006/relationships/image" Target="media/image335.wmf"/><Relationship Id="rId369" Type="http://schemas.openxmlformats.org/officeDocument/2006/relationships/image" Target="media/image356.wmf"/><Relationship Id="rId152" Type="http://schemas.openxmlformats.org/officeDocument/2006/relationships/image" Target="media/image140.wmf"/><Relationship Id="rId173" Type="http://schemas.openxmlformats.org/officeDocument/2006/relationships/image" Target="media/image161.wmf"/><Relationship Id="rId194" Type="http://schemas.openxmlformats.org/officeDocument/2006/relationships/image" Target="media/image182.wmf"/><Relationship Id="rId208" Type="http://schemas.openxmlformats.org/officeDocument/2006/relationships/image" Target="media/image196.wmf"/><Relationship Id="rId229" Type="http://schemas.openxmlformats.org/officeDocument/2006/relationships/image" Target="media/image217.wmf"/><Relationship Id="rId380" Type="http://schemas.openxmlformats.org/officeDocument/2006/relationships/image" Target="media/image367.wmf"/><Relationship Id="rId415" Type="http://schemas.openxmlformats.org/officeDocument/2006/relationships/image" Target="media/image400.wmf"/><Relationship Id="rId436" Type="http://schemas.openxmlformats.org/officeDocument/2006/relationships/image" Target="media/image421.wmf"/><Relationship Id="rId457" Type="http://schemas.openxmlformats.org/officeDocument/2006/relationships/image" Target="media/image439.wmf"/><Relationship Id="rId240" Type="http://schemas.openxmlformats.org/officeDocument/2006/relationships/image" Target="media/image228.wmf"/><Relationship Id="rId261" Type="http://schemas.openxmlformats.org/officeDocument/2006/relationships/image" Target="media/image249.wmf"/><Relationship Id="rId14" Type="http://schemas.openxmlformats.org/officeDocument/2006/relationships/image" Target="media/image8.wmf"/><Relationship Id="rId35" Type="http://schemas.openxmlformats.org/officeDocument/2006/relationships/image" Target="media/image28.wmf"/><Relationship Id="rId56" Type="http://schemas.openxmlformats.org/officeDocument/2006/relationships/hyperlink" Target="file:///Z:\&#1054;&#1041;&#1065;&#1048;&#1049;%20&#1054;&#1058;&#1044;&#1045;&#1051;\&#1042;%20&#1055;&#1045;&#1063;&#1040;&#1058;&#1068;\&#1059;&#1069;&#1055;\&#1054;&#1052;&#1047;\&#1055;&#1088;&#1072;&#1074;&#1080;&#1083;&#1072;%20&#1086;&#1087;&#1088;&#1077;&#1076;&#1077;&#1083;&#1077;&#1085;&#1080;&#1103;%20&#1085;&#1086;&#1088;&#1084;&#1072;&#1090;&#1080;&#1074;&#1085;&#1099;&#1093;%20&#1079;&#1072;&#1090;&#1088;&#1072;&#1090;.doc" TargetMode="External"/><Relationship Id="rId77" Type="http://schemas.openxmlformats.org/officeDocument/2006/relationships/image" Target="media/image67.wmf"/><Relationship Id="rId100" Type="http://schemas.openxmlformats.org/officeDocument/2006/relationships/image" Target="media/image90.wmf"/><Relationship Id="rId282" Type="http://schemas.openxmlformats.org/officeDocument/2006/relationships/image" Target="media/image269.wmf"/><Relationship Id="rId317" Type="http://schemas.openxmlformats.org/officeDocument/2006/relationships/image" Target="media/image304.wmf"/><Relationship Id="rId338" Type="http://schemas.openxmlformats.org/officeDocument/2006/relationships/image" Target="media/image325.wmf"/><Relationship Id="rId359" Type="http://schemas.openxmlformats.org/officeDocument/2006/relationships/image" Target="media/image346.wmf"/><Relationship Id="rId8" Type="http://schemas.openxmlformats.org/officeDocument/2006/relationships/image" Target="media/image2.wmf"/><Relationship Id="rId98" Type="http://schemas.openxmlformats.org/officeDocument/2006/relationships/image" Target="media/image88.wmf"/><Relationship Id="rId121" Type="http://schemas.openxmlformats.org/officeDocument/2006/relationships/hyperlink" Target="consultantplus://offline/ref=8D99504A387D43AB56B8BE22623451574BDE2D3D91126C8C7AA6BAE4EE88C6B305EEF756C1E81EDFQEy7H" TargetMode="External"/><Relationship Id="rId142" Type="http://schemas.openxmlformats.org/officeDocument/2006/relationships/image" Target="media/image130.wmf"/><Relationship Id="rId163" Type="http://schemas.openxmlformats.org/officeDocument/2006/relationships/image" Target="media/image151.wmf"/><Relationship Id="rId184" Type="http://schemas.openxmlformats.org/officeDocument/2006/relationships/image" Target="media/image172.wmf"/><Relationship Id="rId219" Type="http://schemas.openxmlformats.org/officeDocument/2006/relationships/image" Target="media/image207.wmf"/><Relationship Id="rId370" Type="http://schemas.openxmlformats.org/officeDocument/2006/relationships/image" Target="media/image357.wmf"/><Relationship Id="rId391" Type="http://schemas.openxmlformats.org/officeDocument/2006/relationships/image" Target="media/image378.wmf"/><Relationship Id="rId405" Type="http://schemas.openxmlformats.org/officeDocument/2006/relationships/image" Target="media/image390.wmf"/><Relationship Id="rId426" Type="http://schemas.openxmlformats.org/officeDocument/2006/relationships/image" Target="media/image411.wmf"/><Relationship Id="rId447" Type="http://schemas.openxmlformats.org/officeDocument/2006/relationships/image" Target="media/image430.wmf"/><Relationship Id="rId230" Type="http://schemas.openxmlformats.org/officeDocument/2006/relationships/image" Target="media/image218.wmf"/><Relationship Id="rId251" Type="http://schemas.openxmlformats.org/officeDocument/2006/relationships/image" Target="media/image239.wmf"/><Relationship Id="rId468" Type="http://schemas.openxmlformats.org/officeDocument/2006/relationships/header" Target="header1.xml"/><Relationship Id="rId25" Type="http://schemas.openxmlformats.org/officeDocument/2006/relationships/image" Target="media/image19.wmf"/><Relationship Id="rId46" Type="http://schemas.openxmlformats.org/officeDocument/2006/relationships/image" Target="media/image39.wmf"/><Relationship Id="rId67" Type="http://schemas.openxmlformats.org/officeDocument/2006/relationships/image" Target="media/image57.wmf"/><Relationship Id="rId272" Type="http://schemas.openxmlformats.org/officeDocument/2006/relationships/image" Target="media/image260.wmf"/><Relationship Id="rId293" Type="http://schemas.openxmlformats.org/officeDocument/2006/relationships/image" Target="media/image280.wmf"/><Relationship Id="rId307" Type="http://schemas.openxmlformats.org/officeDocument/2006/relationships/image" Target="media/image294.wmf"/><Relationship Id="rId328" Type="http://schemas.openxmlformats.org/officeDocument/2006/relationships/image" Target="media/image315.wmf"/><Relationship Id="rId349" Type="http://schemas.openxmlformats.org/officeDocument/2006/relationships/image" Target="media/image336.wmf"/><Relationship Id="rId88" Type="http://schemas.openxmlformats.org/officeDocument/2006/relationships/image" Target="media/image78.wmf"/><Relationship Id="rId111" Type="http://schemas.openxmlformats.org/officeDocument/2006/relationships/image" Target="media/image101.wmf"/><Relationship Id="rId132" Type="http://schemas.openxmlformats.org/officeDocument/2006/relationships/image" Target="media/image120.wmf"/><Relationship Id="rId153" Type="http://schemas.openxmlformats.org/officeDocument/2006/relationships/image" Target="media/image141.wmf"/><Relationship Id="rId174" Type="http://schemas.openxmlformats.org/officeDocument/2006/relationships/image" Target="media/image162.wmf"/><Relationship Id="rId195" Type="http://schemas.openxmlformats.org/officeDocument/2006/relationships/image" Target="media/image183.wmf"/><Relationship Id="rId209" Type="http://schemas.openxmlformats.org/officeDocument/2006/relationships/image" Target="media/image197.wmf"/><Relationship Id="rId360" Type="http://schemas.openxmlformats.org/officeDocument/2006/relationships/image" Target="media/image347.wmf"/><Relationship Id="rId381" Type="http://schemas.openxmlformats.org/officeDocument/2006/relationships/image" Target="media/image368.wmf"/><Relationship Id="rId416" Type="http://schemas.openxmlformats.org/officeDocument/2006/relationships/image" Target="media/image401.wmf"/><Relationship Id="rId220" Type="http://schemas.openxmlformats.org/officeDocument/2006/relationships/image" Target="media/image208.wmf"/><Relationship Id="rId241" Type="http://schemas.openxmlformats.org/officeDocument/2006/relationships/image" Target="media/image229.wmf"/><Relationship Id="rId437" Type="http://schemas.openxmlformats.org/officeDocument/2006/relationships/image" Target="media/image422.wmf"/><Relationship Id="rId458" Type="http://schemas.openxmlformats.org/officeDocument/2006/relationships/image" Target="media/image440.wmf"/><Relationship Id="rId15" Type="http://schemas.openxmlformats.org/officeDocument/2006/relationships/image" Target="media/image9.wmf"/><Relationship Id="rId36" Type="http://schemas.openxmlformats.org/officeDocument/2006/relationships/image" Target="media/image29.wmf"/><Relationship Id="rId57" Type="http://schemas.openxmlformats.org/officeDocument/2006/relationships/image" Target="media/image49.wmf"/><Relationship Id="rId262" Type="http://schemas.openxmlformats.org/officeDocument/2006/relationships/image" Target="media/image250.wmf"/><Relationship Id="rId283" Type="http://schemas.openxmlformats.org/officeDocument/2006/relationships/image" Target="media/image270.wmf"/><Relationship Id="rId318" Type="http://schemas.openxmlformats.org/officeDocument/2006/relationships/image" Target="media/image305.wmf"/><Relationship Id="rId339" Type="http://schemas.openxmlformats.org/officeDocument/2006/relationships/image" Target="media/image326.wmf"/><Relationship Id="rId78" Type="http://schemas.openxmlformats.org/officeDocument/2006/relationships/image" Target="media/image68.wmf"/><Relationship Id="rId99" Type="http://schemas.openxmlformats.org/officeDocument/2006/relationships/image" Target="media/image89.wmf"/><Relationship Id="rId101" Type="http://schemas.openxmlformats.org/officeDocument/2006/relationships/image" Target="media/image91.wmf"/><Relationship Id="rId122" Type="http://schemas.openxmlformats.org/officeDocument/2006/relationships/hyperlink" Target="consultantplus://offline/ref=8D99504A387D43AB56B8BE22623451574BDE2D3D91126C8C7AA6BAE4EE88C6B305EEF756C1E81DD7QEy5H" TargetMode="External"/><Relationship Id="rId143" Type="http://schemas.openxmlformats.org/officeDocument/2006/relationships/image" Target="media/image131.wmf"/><Relationship Id="rId164" Type="http://schemas.openxmlformats.org/officeDocument/2006/relationships/image" Target="media/image152.wmf"/><Relationship Id="rId185" Type="http://schemas.openxmlformats.org/officeDocument/2006/relationships/image" Target="media/image173.wmf"/><Relationship Id="rId350" Type="http://schemas.openxmlformats.org/officeDocument/2006/relationships/image" Target="media/image337.wmf"/><Relationship Id="rId371" Type="http://schemas.openxmlformats.org/officeDocument/2006/relationships/image" Target="media/image358.wmf"/><Relationship Id="rId406" Type="http://schemas.openxmlformats.org/officeDocument/2006/relationships/image" Target="media/image391.wmf"/><Relationship Id="rId9" Type="http://schemas.openxmlformats.org/officeDocument/2006/relationships/image" Target="media/image3.wmf"/><Relationship Id="rId210" Type="http://schemas.openxmlformats.org/officeDocument/2006/relationships/image" Target="media/image198.wmf"/><Relationship Id="rId392" Type="http://schemas.openxmlformats.org/officeDocument/2006/relationships/hyperlink" Target="consultantplus://offline/ref=8D99504A387D43AB56B8BE22623451574BDE2D3695186C8C7AA6BAE4EEQ8y8H" TargetMode="External"/><Relationship Id="rId427" Type="http://schemas.openxmlformats.org/officeDocument/2006/relationships/image" Target="media/image412.wmf"/><Relationship Id="rId448" Type="http://schemas.openxmlformats.org/officeDocument/2006/relationships/image" Target="media/image431.wmf"/><Relationship Id="rId469" Type="http://schemas.openxmlformats.org/officeDocument/2006/relationships/fontTable" Target="fontTable.xml"/><Relationship Id="rId26" Type="http://schemas.openxmlformats.org/officeDocument/2006/relationships/image" Target="media/image20.wmf"/><Relationship Id="rId231" Type="http://schemas.openxmlformats.org/officeDocument/2006/relationships/image" Target="media/image219.wmf"/><Relationship Id="rId252" Type="http://schemas.openxmlformats.org/officeDocument/2006/relationships/image" Target="media/image240.wmf"/><Relationship Id="rId273" Type="http://schemas.openxmlformats.org/officeDocument/2006/relationships/image" Target="media/image261.wmf"/><Relationship Id="rId294" Type="http://schemas.openxmlformats.org/officeDocument/2006/relationships/image" Target="media/image281.wmf"/><Relationship Id="rId308" Type="http://schemas.openxmlformats.org/officeDocument/2006/relationships/image" Target="media/image295.wmf"/><Relationship Id="rId329" Type="http://schemas.openxmlformats.org/officeDocument/2006/relationships/image" Target="media/image316.wmf"/><Relationship Id="rId47" Type="http://schemas.openxmlformats.org/officeDocument/2006/relationships/image" Target="media/image40.wmf"/><Relationship Id="rId68" Type="http://schemas.openxmlformats.org/officeDocument/2006/relationships/image" Target="media/image58.wmf"/><Relationship Id="rId89" Type="http://schemas.openxmlformats.org/officeDocument/2006/relationships/image" Target="media/image79.wmf"/><Relationship Id="rId112" Type="http://schemas.openxmlformats.org/officeDocument/2006/relationships/image" Target="media/image102.wmf"/><Relationship Id="rId133" Type="http://schemas.openxmlformats.org/officeDocument/2006/relationships/image" Target="media/image121.wmf"/><Relationship Id="rId154" Type="http://schemas.openxmlformats.org/officeDocument/2006/relationships/image" Target="media/image142.wmf"/><Relationship Id="rId175" Type="http://schemas.openxmlformats.org/officeDocument/2006/relationships/image" Target="media/image163.wmf"/><Relationship Id="rId340" Type="http://schemas.openxmlformats.org/officeDocument/2006/relationships/image" Target="media/image327.wmf"/><Relationship Id="rId361" Type="http://schemas.openxmlformats.org/officeDocument/2006/relationships/image" Target="media/image348.wmf"/><Relationship Id="rId196" Type="http://schemas.openxmlformats.org/officeDocument/2006/relationships/image" Target="media/image184.wmf"/><Relationship Id="rId200" Type="http://schemas.openxmlformats.org/officeDocument/2006/relationships/image" Target="media/image188.wmf"/><Relationship Id="rId382" Type="http://schemas.openxmlformats.org/officeDocument/2006/relationships/image" Target="media/image369.wmf"/><Relationship Id="rId417" Type="http://schemas.openxmlformats.org/officeDocument/2006/relationships/image" Target="media/image402.wmf"/><Relationship Id="rId438" Type="http://schemas.openxmlformats.org/officeDocument/2006/relationships/image" Target="media/image423.wmf"/><Relationship Id="rId459" Type="http://schemas.openxmlformats.org/officeDocument/2006/relationships/image" Target="media/image441.wmf"/><Relationship Id="rId16" Type="http://schemas.openxmlformats.org/officeDocument/2006/relationships/image" Target="media/image10.wmf"/><Relationship Id="rId221" Type="http://schemas.openxmlformats.org/officeDocument/2006/relationships/image" Target="media/image209.wmf"/><Relationship Id="rId242" Type="http://schemas.openxmlformats.org/officeDocument/2006/relationships/image" Target="media/image230.wmf"/><Relationship Id="rId263" Type="http://schemas.openxmlformats.org/officeDocument/2006/relationships/image" Target="media/image251.wmf"/><Relationship Id="rId284" Type="http://schemas.openxmlformats.org/officeDocument/2006/relationships/image" Target="media/image271.wmf"/><Relationship Id="rId319" Type="http://schemas.openxmlformats.org/officeDocument/2006/relationships/image" Target="media/image306.wmf"/><Relationship Id="rId470" Type="http://schemas.openxmlformats.org/officeDocument/2006/relationships/theme" Target="theme/theme1.xml"/><Relationship Id="rId37" Type="http://schemas.openxmlformats.org/officeDocument/2006/relationships/image" Target="media/image30.wmf"/><Relationship Id="rId58" Type="http://schemas.openxmlformats.org/officeDocument/2006/relationships/image" Target="media/image50.wmf"/><Relationship Id="rId79" Type="http://schemas.openxmlformats.org/officeDocument/2006/relationships/image" Target="media/image69.wmf"/><Relationship Id="rId102" Type="http://schemas.openxmlformats.org/officeDocument/2006/relationships/image" Target="media/image92.wmf"/><Relationship Id="rId123" Type="http://schemas.openxmlformats.org/officeDocument/2006/relationships/image" Target="media/image111.wmf"/><Relationship Id="rId144" Type="http://schemas.openxmlformats.org/officeDocument/2006/relationships/image" Target="media/image132.wmf"/><Relationship Id="rId330" Type="http://schemas.openxmlformats.org/officeDocument/2006/relationships/image" Target="media/image317.wmf"/><Relationship Id="rId90" Type="http://schemas.openxmlformats.org/officeDocument/2006/relationships/image" Target="media/image80.wmf"/><Relationship Id="rId165" Type="http://schemas.openxmlformats.org/officeDocument/2006/relationships/image" Target="media/image153.wmf"/><Relationship Id="rId186" Type="http://schemas.openxmlformats.org/officeDocument/2006/relationships/image" Target="media/image174.wmf"/><Relationship Id="rId351" Type="http://schemas.openxmlformats.org/officeDocument/2006/relationships/image" Target="media/image338.wmf"/><Relationship Id="rId372" Type="http://schemas.openxmlformats.org/officeDocument/2006/relationships/image" Target="media/image359.wmf"/><Relationship Id="rId393" Type="http://schemas.openxmlformats.org/officeDocument/2006/relationships/image" Target="media/image379.wmf"/><Relationship Id="rId407" Type="http://schemas.openxmlformats.org/officeDocument/2006/relationships/image" Target="media/image392.wmf"/><Relationship Id="rId428" Type="http://schemas.openxmlformats.org/officeDocument/2006/relationships/image" Target="media/image413.wmf"/><Relationship Id="rId449" Type="http://schemas.openxmlformats.org/officeDocument/2006/relationships/image" Target="media/image432.wmf"/><Relationship Id="rId211" Type="http://schemas.openxmlformats.org/officeDocument/2006/relationships/image" Target="media/image199.wmf"/><Relationship Id="rId232" Type="http://schemas.openxmlformats.org/officeDocument/2006/relationships/image" Target="media/image220.wmf"/><Relationship Id="rId253" Type="http://schemas.openxmlformats.org/officeDocument/2006/relationships/image" Target="media/image241.wmf"/><Relationship Id="rId274" Type="http://schemas.openxmlformats.org/officeDocument/2006/relationships/image" Target="media/image262.wmf"/><Relationship Id="rId295" Type="http://schemas.openxmlformats.org/officeDocument/2006/relationships/image" Target="media/image282.wmf"/><Relationship Id="rId309" Type="http://schemas.openxmlformats.org/officeDocument/2006/relationships/image" Target="media/image296.wmf"/><Relationship Id="rId460" Type="http://schemas.openxmlformats.org/officeDocument/2006/relationships/image" Target="media/image442.wmf"/><Relationship Id="rId27" Type="http://schemas.openxmlformats.org/officeDocument/2006/relationships/image" Target="media/image21.wmf"/><Relationship Id="rId48" Type="http://schemas.openxmlformats.org/officeDocument/2006/relationships/image" Target="media/image41.wmf"/><Relationship Id="rId69" Type="http://schemas.openxmlformats.org/officeDocument/2006/relationships/image" Target="media/image59.wmf"/><Relationship Id="rId113" Type="http://schemas.openxmlformats.org/officeDocument/2006/relationships/image" Target="media/image103.wmf"/><Relationship Id="rId134" Type="http://schemas.openxmlformats.org/officeDocument/2006/relationships/image" Target="media/image122.wmf"/><Relationship Id="rId320" Type="http://schemas.openxmlformats.org/officeDocument/2006/relationships/image" Target="media/image307.wmf"/><Relationship Id="rId80" Type="http://schemas.openxmlformats.org/officeDocument/2006/relationships/image" Target="media/image70.wmf"/><Relationship Id="rId155" Type="http://schemas.openxmlformats.org/officeDocument/2006/relationships/image" Target="media/image143.wmf"/><Relationship Id="rId176" Type="http://schemas.openxmlformats.org/officeDocument/2006/relationships/image" Target="media/image164.wmf"/><Relationship Id="rId197" Type="http://schemas.openxmlformats.org/officeDocument/2006/relationships/image" Target="media/image185.wmf"/><Relationship Id="rId341" Type="http://schemas.openxmlformats.org/officeDocument/2006/relationships/image" Target="media/image328.wmf"/><Relationship Id="rId362" Type="http://schemas.openxmlformats.org/officeDocument/2006/relationships/image" Target="media/image349.wmf"/><Relationship Id="rId383" Type="http://schemas.openxmlformats.org/officeDocument/2006/relationships/image" Target="media/image370.wmf"/><Relationship Id="rId418" Type="http://schemas.openxmlformats.org/officeDocument/2006/relationships/image" Target="media/image403.wmf"/><Relationship Id="rId439" Type="http://schemas.openxmlformats.org/officeDocument/2006/relationships/image" Target="media/image424.wmf"/><Relationship Id="rId201" Type="http://schemas.openxmlformats.org/officeDocument/2006/relationships/image" Target="media/image189.wmf"/><Relationship Id="rId222" Type="http://schemas.openxmlformats.org/officeDocument/2006/relationships/image" Target="media/image210.wmf"/><Relationship Id="rId243" Type="http://schemas.openxmlformats.org/officeDocument/2006/relationships/image" Target="media/image231.wmf"/><Relationship Id="rId264" Type="http://schemas.openxmlformats.org/officeDocument/2006/relationships/image" Target="media/image252.wmf"/><Relationship Id="rId285" Type="http://schemas.openxmlformats.org/officeDocument/2006/relationships/image" Target="media/image272.wmf"/><Relationship Id="rId450" Type="http://schemas.openxmlformats.org/officeDocument/2006/relationships/image" Target="media/image433.wmf"/><Relationship Id="rId17" Type="http://schemas.openxmlformats.org/officeDocument/2006/relationships/image" Target="media/image11.wmf"/><Relationship Id="rId38" Type="http://schemas.openxmlformats.org/officeDocument/2006/relationships/image" Target="media/image31.wmf"/><Relationship Id="rId59" Type="http://schemas.openxmlformats.org/officeDocument/2006/relationships/image" Target="media/image51.wmf"/><Relationship Id="rId103" Type="http://schemas.openxmlformats.org/officeDocument/2006/relationships/image" Target="media/image93.wmf"/><Relationship Id="rId124" Type="http://schemas.openxmlformats.org/officeDocument/2006/relationships/image" Target="media/image112.wmf"/><Relationship Id="rId310" Type="http://schemas.openxmlformats.org/officeDocument/2006/relationships/image" Target="media/image297.wmf"/><Relationship Id="rId70" Type="http://schemas.openxmlformats.org/officeDocument/2006/relationships/image" Target="media/image60.wmf"/><Relationship Id="rId91" Type="http://schemas.openxmlformats.org/officeDocument/2006/relationships/image" Target="media/image81.wmf"/><Relationship Id="rId145" Type="http://schemas.openxmlformats.org/officeDocument/2006/relationships/image" Target="media/image133.wmf"/><Relationship Id="rId166" Type="http://schemas.openxmlformats.org/officeDocument/2006/relationships/image" Target="media/image154.wmf"/><Relationship Id="rId187" Type="http://schemas.openxmlformats.org/officeDocument/2006/relationships/image" Target="media/image175.wmf"/><Relationship Id="rId331" Type="http://schemas.openxmlformats.org/officeDocument/2006/relationships/image" Target="media/image318.wmf"/><Relationship Id="rId352" Type="http://schemas.openxmlformats.org/officeDocument/2006/relationships/image" Target="media/image339.wmf"/><Relationship Id="rId373" Type="http://schemas.openxmlformats.org/officeDocument/2006/relationships/image" Target="media/image360.wmf"/><Relationship Id="rId394" Type="http://schemas.openxmlformats.org/officeDocument/2006/relationships/image" Target="media/image380.wmf"/><Relationship Id="rId408" Type="http://schemas.openxmlformats.org/officeDocument/2006/relationships/image" Target="media/image393.wmf"/><Relationship Id="rId429" Type="http://schemas.openxmlformats.org/officeDocument/2006/relationships/image" Target="media/image414.wmf"/><Relationship Id="rId1" Type="http://schemas.openxmlformats.org/officeDocument/2006/relationships/customXml" Target="../customXml/item1.xml"/><Relationship Id="rId212" Type="http://schemas.openxmlformats.org/officeDocument/2006/relationships/image" Target="media/image200.wmf"/><Relationship Id="rId233" Type="http://schemas.openxmlformats.org/officeDocument/2006/relationships/image" Target="media/image221.wmf"/><Relationship Id="rId254" Type="http://schemas.openxmlformats.org/officeDocument/2006/relationships/image" Target="media/image242.wmf"/><Relationship Id="rId440" Type="http://schemas.openxmlformats.org/officeDocument/2006/relationships/image" Target="media/image425.wmf"/><Relationship Id="rId28" Type="http://schemas.openxmlformats.org/officeDocument/2006/relationships/image" Target="media/image22.wmf"/><Relationship Id="rId49" Type="http://schemas.openxmlformats.org/officeDocument/2006/relationships/image" Target="media/image42.wmf"/><Relationship Id="rId114" Type="http://schemas.openxmlformats.org/officeDocument/2006/relationships/image" Target="media/image104.wmf"/><Relationship Id="rId275" Type="http://schemas.openxmlformats.org/officeDocument/2006/relationships/image" Target="media/image263.wmf"/><Relationship Id="rId296" Type="http://schemas.openxmlformats.org/officeDocument/2006/relationships/image" Target="media/image283.wmf"/><Relationship Id="rId300" Type="http://schemas.openxmlformats.org/officeDocument/2006/relationships/image" Target="media/image287.wmf"/><Relationship Id="rId461" Type="http://schemas.openxmlformats.org/officeDocument/2006/relationships/hyperlink" Target="consultantplus://offline/ref=8D99504A387D43AB56B8BE22623451574BDE2D3D91126C8C7AA6BAE4EE88C6B305EEF756C1E81EDFQEy7H" TargetMode="External"/><Relationship Id="rId60" Type="http://schemas.openxmlformats.org/officeDocument/2006/relationships/image" Target="media/image52.wmf"/><Relationship Id="rId81" Type="http://schemas.openxmlformats.org/officeDocument/2006/relationships/image" Target="media/image71.wmf"/><Relationship Id="rId135" Type="http://schemas.openxmlformats.org/officeDocument/2006/relationships/image" Target="media/image123.wmf"/><Relationship Id="rId156" Type="http://schemas.openxmlformats.org/officeDocument/2006/relationships/image" Target="media/image144.wmf"/><Relationship Id="rId177" Type="http://schemas.openxmlformats.org/officeDocument/2006/relationships/image" Target="media/image165.wmf"/><Relationship Id="rId198" Type="http://schemas.openxmlformats.org/officeDocument/2006/relationships/image" Target="media/image186.wmf"/><Relationship Id="rId321" Type="http://schemas.openxmlformats.org/officeDocument/2006/relationships/image" Target="media/image308.wmf"/><Relationship Id="rId342" Type="http://schemas.openxmlformats.org/officeDocument/2006/relationships/image" Target="media/image329.wmf"/><Relationship Id="rId363" Type="http://schemas.openxmlformats.org/officeDocument/2006/relationships/image" Target="media/image350.wmf"/><Relationship Id="rId384" Type="http://schemas.openxmlformats.org/officeDocument/2006/relationships/image" Target="media/image371.wmf"/><Relationship Id="rId419" Type="http://schemas.openxmlformats.org/officeDocument/2006/relationships/image" Target="media/image404.wmf"/><Relationship Id="rId202" Type="http://schemas.openxmlformats.org/officeDocument/2006/relationships/image" Target="media/image190.wmf"/><Relationship Id="rId223" Type="http://schemas.openxmlformats.org/officeDocument/2006/relationships/image" Target="media/image211.wmf"/><Relationship Id="rId244" Type="http://schemas.openxmlformats.org/officeDocument/2006/relationships/image" Target="media/image232.wmf"/><Relationship Id="rId430" Type="http://schemas.openxmlformats.org/officeDocument/2006/relationships/image" Target="media/image415.wmf"/><Relationship Id="rId18" Type="http://schemas.openxmlformats.org/officeDocument/2006/relationships/image" Target="media/image12.wmf"/><Relationship Id="rId39" Type="http://schemas.openxmlformats.org/officeDocument/2006/relationships/image" Target="media/image32.wmf"/><Relationship Id="rId265" Type="http://schemas.openxmlformats.org/officeDocument/2006/relationships/image" Target="media/image253.wmf"/><Relationship Id="rId286" Type="http://schemas.openxmlformats.org/officeDocument/2006/relationships/image" Target="media/image273.wmf"/><Relationship Id="rId451" Type="http://schemas.openxmlformats.org/officeDocument/2006/relationships/image" Target="media/image434.wmf"/><Relationship Id="rId50" Type="http://schemas.openxmlformats.org/officeDocument/2006/relationships/image" Target="media/image43.wmf"/><Relationship Id="rId104" Type="http://schemas.openxmlformats.org/officeDocument/2006/relationships/image" Target="media/image94.wmf"/><Relationship Id="rId125" Type="http://schemas.openxmlformats.org/officeDocument/2006/relationships/image" Target="media/image113.wmf"/><Relationship Id="rId146" Type="http://schemas.openxmlformats.org/officeDocument/2006/relationships/image" Target="media/image134.wmf"/><Relationship Id="rId167" Type="http://schemas.openxmlformats.org/officeDocument/2006/relationships/image" Target="media/image155.wmf"/><Relationship Id="rId188" Type="http://schemas.openxmlformats.org/officeDocument/2006/relationships/image" Target="media/image176.wmf"/><Relationship Id="rId311" Type="http://schemas.openxmlformats.org/officeDocument/2006/relationships/image" Target="media/image298.wmf"/><Relationship Id="rId332" Type="http://schemas.openxmlformats.org/officeDocument/2006/relationships/image" Target="media/image319.wmf"/><Relationship Id="rId353" Type="http://schemas.openxmlformats.org/officeDocument/2006/relationships/image" Target="media/image340.wmf"/><Relationship Id="rId374" Type="http://schemas.openxmlformats.org/officeDocument/2006/relationships/image" Target="media/image361.wmf"/><Relationship Id="rId395" Type="http://schemas.openxmlformats.org/officeDocument/2006/relationships/image" Target="media/image381.wmf"/><Relationship Id="rId409" Type="http://schemas.openxmlformats.org/officeDocument/2006/relationships/image" Target="media/image394.wmf"/><Relationship Id="rId71" Type="http://schemas.openxmlformats.org/officeDocument/2006/relationships/image" Target="media/image61.wmf"/><Relationship Id="rId92" Type="http://schemas.openxmlformats.org/officeDocument/2006/relationships/image" Target="media/image82.wmf"/><Relationship Id="rId213" Type="http://schemas.openxmlformats.org/officeDocument/2006/relationships/image" Target="media/image201.wmf"/><Relationship Id="rId234" Type="http://schemas.openxmlformats.org/officeDocument/2006/relationships/image" Target="media/image222.wmf"/><Relationship Id="rId420" Type="http://schemas.openxmlformats.org/officeDocument/2006/relationships/image" Target="media/image405.wmf"/><Relationship Id="rId2" Type="http://schemas.openxmlformats.org/officeDocument/2006/relationships/numbering" Target="numbering.xml"/><Relationship Id="rId29" Type="http://schemas.openxmlformats.org/officeDocument/2006/relationships/image" Target="media/image23.wmf"/><Relationship Id="rId255" Type="http://schemas.openxmlformats.org/officeDocument/2006/relationships/image" Target="media/image243.wmf"/><Relationship Id="rId276" Type="http://schemas.openxmlformats.org/officeDocument/2006/relationships/image" Target="media/image264.wmf"/><Relationship Id="rId297" Type="http://schemas.openxmlformats.org/officeDocument/2006/relationships/image" Target="media/image284.wmf"/><Relationship Id="rId441" Type="http://schemas.openxmlformats.org/officeDocument/2006/relationships/image" Target="media/image426.wmf"/><Relationship Id="rId462" Type="http://schemas.openxmlformats.org/officeDocument/2006/relationships/hyperlink" Target="consultantplus://offline/ref=8D99504A387D43AB56B8BE22623451574BDE2D3D91126C8C7AA6BAE4EE88C6B305EEF756C1E81DD7QEy5H" TargetMode="External"/><Relationship Id="rId40" Type="http://schemas.openxmlformats.org/officeDocument/2006/relationships/image" Target="media/image33.wmf"/><Relationship Id="rId115" Type="http://schemas.openxmlformats.org/officeDocument/2006/relationships/image" Target="media/image105.wmf"/><Relationship Id="rId136" Type="http://schemas.openxmlformats.org/officeDocument/2006/relationships/image" Target="media/image124.wmf"/><Relationship Id="rId157" Type="http://schemas.openxmlformats.org/officeDocument/2006/relationships/image" Target="media/image145.wmf"/><Relationship Id="rId178" Type="http://schemas.openxmlformats.org/officeDocument/2006/relationships/image" Target="media/image166.wmf"/><Relationship Id="rId301" Type="http://schemas.openxmlformats.org/officeDocument/2006/relationships/image" Target="media/image288.wmf"/><Relationship Id="rId322" Type="http://schemas.openxmlformats.org/officeDocument/2006/relationships/image" Target="media/image309.wmf"/><Relationship Id="rId343" Type="http://schemas.openxmlformats.org/officeDocument/2006/relationships/image" Target="media/image330.wmf"/><Relationship Id="rId364" Type="http://schemas.openxmlformats.org/officeDocument/2006/relationships/image" Target="media/image351.wmf"/><Relationship Id="rId61" Type="http://schemas.openxmlformats.org/officeDocument/2006/relationships/image" Target="media/image53.wmf"/><Relationship Id="rId82" Type="http://schemas.openxmlformats.org/officeDocument/2006/relationships/image" Target="media/image72.wmf"/><Relationship Id="rId199" Type="http://schemas.openxmlformats.org/officeDocument/2006/relationships/image" Target="media/image187.wmf"/><Relationship Id="rId203" Type="http://schemas.openxmlformats.org/officeDocument/2006/relationships/image" Target="media/image191.wmf"/><Relationship Id="rId385" Type="http://schemas.openxmlformats.org/officeDocument/2006/relationships/image" Target="media/image372.wmf"/><Relationship Id="rId19" Type="http://schemas.openxmlformats.org/officeDocument/2006/relationships/image" Target="media/image13.wmf"/><Relationship Id="rId224" Type="http://schemas.openxmlformats.org/officeDocument/2006/relationships/image" Target="media/image212.wmf"/><Relationship Id="rId245" Type="http://schemas.openxmlformats.org/officeDocument/2006/relationships/image" Target="media/image233.wmf"/><Relationship Id="rId266" Type="http://schemas.openxmlformats.org/officeDocument/2006/relationships/image" Target="media/image254.wmf"/><Relationship Id="rId287" Type="http://schemas.openxmlformats.org/officeDocument/2006/relationships/image" Target="media/image274.wmf"/><Relationship Id="rId410" Type="http://schemas.openxmlformats.org/officeDocument/2006/relationships/image" Target="media/image395.wmf"/><Relationship Id="rId431" Type="http://schemas.openxmlformats.org/officeDocument/2006/relationships/image" Target="media/image416.wmf"/><Relationship Id="rId452" Type="http://schemas.openxmlformats.org/officeDocument/2006/relationships/image" Target="media/image435.wmf"/><Relationship Id="rId30" Type="http://schemas.openxmlformats.org/officeDocument/2006/relationships/hyperlink" Target="file:///Z:\&#1054;&#1041;&#1065;&#1048;&#1049;%20&#1054;&#1058;&#1044;&#1045;&#1051;\&#1042;%20&#1055;&#1045;&#1063;&#1040;&#1058;&#1068;\&#1059;&#1069;&#1055;\&#1054;&#1052;&#1047;\&#1055;&#1088;&#1072;&#1074;&#1080;&#1083;&#1072;%20&#1086;&#1087;&#1088;&#1077;&#1076;&#1077;&#1083;&#1077;&#1085;&#1080;&#1103;%20&#1085;&#1086;&#1088;&#1084;&#1072;&#1090;&#1080;&#1074;&#1085;&#1099;&#1093;%20&#1079;&#1072;&#1090;&#1088;&#1072;&#1090;.doc" TargetMode="External"/><Relationship Id="rId105" Type="http://schemas.openxmlformats.org/officeDocument/2006/relationships/image" Target="media/image95.wmf"/><Relationship Id="rId126" Type="http://schemas.openxmlformats.org/officeDocument/2006/relationships/image" Target="media/image114.wmf"/><Relationship Id="rId147" Type="http://schemas.openxmlformats.org/officeDocument/2006/relationships/image" Target="media/image135.wmf"/><Relationship Id="rId168" Type="http://schemas.openxmlformats.org/officeDocument/2006/relationships/image" Target="media/image156.wmf"/><Relationship Id="rId312" Type="http://schemas.openxmlformats.org/officeDocument/2006/relationships/image" Target="media/image299.wmf"/><Relationship Id="rId333" Type="http://schemas.openxmlformats.org/officeDocument/2006/relationships/image" Target="media/image320.wmf"/><Relationship Id="rId354" Type="http://schemas.openxmlformats.org/officeDocument/2006/relationships/image" Target="media/image341.wmf"/><Relationship Id="rId51" Type="http://schemas.openxmlformats.org/officeDocument/2006/relationships/image" Target="media/image44.wmf"/><Relationship Id="rId72" Type="http://schemas.openxmlformats.org/officeDocument/2006/relationships/image" Target="media/image62.wmf"/><Relationship Id="rId93" Type="http://schemas.openxmlformats.org/officeDocument/2006/relationships/image" Target="media/image83.wmf"/><Relationship Id="rId189" Type="http://schemas.openxmlformats.org/officeDocument/2006/relationships/image" Target="media/image177.wmf"/><Relationship Id="rId375" Type="http://schemas.openxmlformats.org/officeDocument/2006/relationships/image" Target="media/image362.wmf"/><Relationship Id="rId396" Type="http://schemas.openxmlformats.org/officeDocument/2006/relationships/image" Target="media/image382.wmf"/><Relationship Id="rId3" Type="http://schemas.openxmlformats.org/officeDocument/2006/relationships/styles" Target="styles.xml"/><Relationship Id="rId214" Type="http://schemas.openxmlformats.org/officeDocument/2006/relationships/image" Target="media/image202.wmf"/><Relationship Id="rId235" Type="http://schemas.openxmlformats.org/officeDocument/2006/relationships/image" Target="media/image223.wmf"/><Relationship Id="rId256" Type="http://schemas.openxmlformats.org/officeDocument/2006/relationships/image" Target="media/image244.wmf"/><Relationship Id="rId277" Type="http://schemas.openxmlformats.org/officeDocument/2006/relationships/image" Target="media/image265.wmf"/><Relationship Id="rId298" Type="http://schemas.openxmlformats.org/officeDocument/2006/relationships/image" Target="media/image285.wmf"/><Relationship Id="rId400" Type="http://schemas.openxmlformats.org/officeDocument/2006/relationships/image" Target="media/image386.wmf"/><Relationship Id="rId421" Type="http://schemas.openxmlformats.org/officeDocument/2006/relationships/image" Target="media/image406.wmf"/><Relationship Id="rId442" Type="http://schemas.openxmlformats.org/officeDocument/2006/relationships/image" Target="media/image427.wmf"/><Relationship Id="rId463" Type="http://schemas.openxmlformats.org/officeDocument/2006/relationships/hyperlink" Target="consultantplus://offline/ref=8D99504A387D43AB56B8BE22623451574BDE213C93186C8C7AA6BAE4EE88C6B305EEF756C1E81DD6QEy8H" TargetMode="External"/><Relationship Id="rId116" Type="http://schemas.openxmlformats.org/officeDocument/2006/relationships/image" Target="media/image106.wmf"/><Relationship Id="rId137" Type="http://schemas.openxmlformats.org/officeDocument/2006/relationships/image" Target="media/image125.wmf"/><Relationship Id="rId158" Type="http://schemas.openxmlformats.org/officeDocument/2006/relationships/image" Target="media/image146.wmf"/><Relationship Id="rId302" Type="http://schemas.openxmlformats.org/officeDocument/2006/relationships/image" Target="media/image289.wmf"/><Relationship Id="rId323" Type="http://schemas.openxmlformats.org/officeDocument/2006/relationships/image" Target="media/image310.wmf"/><Relationship Id="rId344" Type="http://schemas.openxmlformats.org/officeDocument/2006/relationships/image" Target="media/image331.wmf"/><Relationship Id="rId20" Type="http://schemas.openxmlformats.org/officeDocument/2006/relationships/image" Target="media/image14.wmf"/><Relationship Id="rId41" Type="http://schemas.openxmlformats.org/officeDocument/2006/relationships/image" Target="media/image34.wmf"/><Relationship Id="rId62" Type="http://schemas.openxmlformats.org/officeDocument/2006/relationships/image" Target="media/image54.wmf"/><Relationship Id="rId83" Type="http://schemas.openxmlformats.org/officeDocument/2006/relationships/image" Target="media/image73.wmf"/><Relationship Id="rId179" Type="http://schemas.openxmlformats.org/officeDocument/2006/relationships/image" Target="media/image167.wmf"/><Relationship Id="rId365" Type="http://schemas.openxmlformats.org/officeDocument/2006/relationships/image" Target="media/image352.wmf"/><Relationship Id="rId386" Type="http://schemas.openxmlformats.org/officeDocument/2006/relationships/image" Target="media/image373.wmf"/><Relationship Id="rId190" Type="http://schemas.openxmlformats.org/officeDocument/2006/relationships/image" Target="media/image178.wmf"/><Relationship Id="rId204" Type="http://schemas.openxmlformats.org/officeDocument/2006/relationships/image" Target="media/image192.wmf"/><Relationship Id="rId225" Type="http://schemas.openxmlformats.org/officeDocument/2006/relationships/image" Target="media/image213.wmf"/><Relationship Id="rId246" Type="http://schemas.openxmlformats.org/officeDocument/2006/relationships/image" Target="media/image234.wmf"/><Relationship Id="rId267" Type="http://schemas.openxmlformats.org/officeDocument/2006/relationships/image" Target="media/image255.wmf"/><Relationship Id="rId288" Type="http://schemas.openxmlformats.org/officeDocument/2006/relationships/image" Target="media/image275.wmf"/><Relationship Id="rId411" Type="http://schemas.openxmlformats.org/officeDocument/2006/relationships/image" Target="media/image396.wmf"/><Relationship Id="rId432" Type="http://schemas.openxmlformats.org/officeDocument/2006/relationships/image" Target="media/image417.wmf"/><Relationship Id="rId453" Type="http://schemas.openxmlformats.org/officeDocument/2006/relationships/hyperlink" Target="consultantplus://offline/ref=8D99504A387D43AB56B8BE22623451574BDE2734951C6C8C7AA6BAE4EE88C6B305EEF756C1E81FD7QEy8H" TargetMode="External"/><Relationship Id="rId106" Type="http://schemas.openxmlformats.org/officeDocument/2006/relationships/image" Target="media/image96.wmf"/><Relationship Id="rId127" Type="http://schemas.openxmlformats.org/officeDocument/2006/relationships/image" Target="media/image115.wmf"/><Relationship Id="rId313" Type="http://schemas.openxmlformats.org/officeDocument/2006/relationships/image" Target="media/image300.wmf"/><Relationship Id="rId10" Type="http://schemas.openxmlformats.org/officeDocument/2006/relationships/image" Target="media/image4.wmf"/><Relationship Id="rId31" Type="http://schemas.openxmlformats.org/officeDocument/2006/relationships/image" Target="media/image24.wmf"/><Relationship Id="rId52" Type="http://schemas.openxmlformats.org/officeDocument/2006/relationships/image" Target="media/image45.wmf"/><Relationship Id="rId73" Type="http://schemas.openxmlformats.org/officeDocument/2006/relationships/image" Target="media/image63.wmf"/><Relationship Id="rId94" Type="http://schemas.openxmlformats.org/officeDocument/2006/relationships/image" Target="media/image84.wmf"/><Relationship Id="rId148" Type="http://schemas.openxmlformats.org/officeDocument/2006/relationships/image" Target="media/image136.wmf"/><Relationship Id="rId169" Type="http://schemas.openxmlformats.org/officeDocument/2006/relationships/image" Target="media/image157.wmf"/><Relationship Id="rId334" Type="http://schemas.openxmlformats.org/officeDocument/2006/relationships/image" Target="media/image321.wmf"/><Relationship Id="rId355" Type="http://schemas.openxmlformats.org/officeDocument/2006/relationships/image" Target="media/image342.wmf"/><Relationship Id="rId376" Type="http://schemas.openxmlformats.org/officeDocument/2006/relationships/image" Target="media/image363.wmf"/><Relationship Id="rId397" Type="http://schemas.openxmlformats.org/officeDocument/2006/relationships/image" Target="media/image383.wmf"/><Relationship Id="rId4" Type="http://schemas.openxmlformats.org/officeDocument/2006/relationships/settings" Target="settings.xml"/><Relationship Id="rId180" Type="http://schemas.openxmlformats.org/officeDocument/2006/relationships/image" Target="media/image168.wmf"/><Relationship Id="rId215" Type="http://schemas.openxmlformats.org/officeDocument/2006/relationships/image" Target="media/image203.wmf"/><Relationship Id="rId236" Type="http://schemas.openxmlformats.org/officeDocument/2006/relationships/image" Target="media/image224.wmf"/><Relationship Id="rId257" Type="http://schemas.openxmlformats.org/officeDocument/2006/relationships/image" Target="media/image245.wmf"/><Relationship Id="rId278" Type="http://schemas.openxmlformats.org/officeDocument/2006/relationships/image" Target="media/image266.wmf"/><Relationship Id="rId401" Type="http://schemas.openxmlformats.org/officeDocument/2006/relationships/hyperlink" Target="consultantplus://offline/ref=8D99504A387D43AB56B8BE22623451574BDE2237971B6C8C7AA6BAE4EE88C6B305EEF756C1E81FDFQEy7H" TargetMode="External"/><Relationship Id="rId422" Type="http://schemas.openxmlformats.org/officeDocument/2006/relationships/image" Target="media/image407.wmf"/><Relationship Id="rId443" Type="http://schemas.openxmlformats.org/officeDocument/2006/relationships/hyperlink" Target="consultantplus://offline/ref=8D99504A387D43AB56B8BE22623451574BDE2D3D91126C8C7AA6BAE4EE88C6B305EEF756C1E81EDFQEy7H" TargetMode="External"/><Relationship Id="rId464" Type="http://schemas.openxmlformats.org/officeDocument/2006/relationships/hyperlink" Target="consultantplus://offline/ref=8D99504A387D43AB56B8BE22623451574BDE213C93186C8C7AA6BAE4EE88C6B305EEF756C1E81DD6QEy8H" TargetMode="External"/><Relationship Id="rId303" Type="http://schemas.openxmlformats.org/officeDocument/2006/relationships/image" Target="media/image290.wmf"/><Relationship Id="rId42" Type="http://schemas.openxmlformats.org/officeDocument/2006/relationships/image" Target="media/image35.wmf"/><Relationship Id="rId84" Type="http://schemas.openxmlformats.org/officeDocument/2006/relationships/image" Target="media/image74.wmf"/><Relationship Id="rId138" Type="http://schemas.openxmlformats.org/officeDocument/2006/relationships/image" Target="media/image126.wmf"/><Relationship Id="rId345" Type="http://schemas.openxmlformats.org/officeDocument/2006/relationships/image" Target="media/image332.wmf"/><Relationship Id="rId387" Type="http://schemas.openxmlformats.org/officeDocument/2006/relationships/image" Target="media/image374.wmf"/><Relationship Id="rId191" Type="http://schemas.openxmlformats.org/officeDocument/2006/relationships/image" Target="media/image179.wmf"/><Relationship Id="rId205" Type="http://schemas.openxmlformats.org/officeDocument/2006/relationships/image" Target="media/image193.wmf"/><Relationship Id="rId247" Type="http://schemas.openxmlformats.org/officeDocument/2006/relationships/image" Target="media/image235.wmf"/><Relationship Id="rId412" Type="http://schemas.openxmlformats.org/officeDocument/2006/relationships/image" Target="media/image397.wmf"/><Relationship Id="rId107" Type="http://schemas.openxmlformats.org/officeDocument/2006/relationships/image" Target="media/image97.wmf"/><Relationship Id="rId289" Type="http://schemas.openxmlformats.org/officeDocument/2006/relationships/image" Target="media/image276.wmf"/><Relationship Id="rId454" Type="http://schemas.openxmlformats.org/officeDocument/2006/relationships/image" Target="media/image436.wmf"/><Relationship Id="rId11" Type="http://schemas.openxmlformats.org/officeDocument/2006/relationships/image" Target="media/image5.wmf"/><Relationship Id="rId53" Type="http://schemas.openxmlformats.org/officeDocument/2006/relationships/image" Target="media/image46.wmf"/><Relationship Id="rId149" Type="http://schemas.openxmlformats.org/officeDocument/2006/relationships/image" Target="media/image137.wmf"/><Relationship Id="rId314" Type="http://schemas.openxmlformats.org/officeDocument/2006/relationships/image" Target="media/image301.wmf"/><Relationship Id="rId356" Type="http://schemas.openxmlformats.org/officeDocument/2006/relationships/image" Target="media/image343.wmf"/><Relationship Id="rId398" Type="http://schemas.openxmlformats.org/officeDocument/2006/relationships/image" Target="media/image384.wmf"/><Relationship Id="rId95" Type="http://schemas.openxmlformats.org/officeDocument/2006/relationships/image" Target="media/image85.wmf"/><Relationship Id="rId160" Type="http://schemas.openxmlformats.org/officeDocument/2006/relationships/image" Target="media/image148.wmf"/><Relationship Id="rId216" Type="http://schemas.openxmlformats.org/officeDocument/2006/relationships/image" Target="media/image204.wmf"/><Relationship Id="rId423" Type="http://schemas.openxmlformats.org/officeDocument/2006/relationships/image" Target="media/image408.wmf"/><Relationship Id="rId258" Type="http://schemas.openxmlformats.org/officeDocument/2006/relationships/image" Target="media/image246.wmf"/><Relationship Id="rId465" Type="http://schemas.openxmlformats.org/officeDocument/2006/relationships/image" Target="media/image443.wmf"/><Relationship Id="rId22" Type="http://schemas.openxmlformats.org/officeDocument/2006/relationships/image" Target="media/image16.wmf"/><Relationship Id="rId64" Type="http://schemas.openxmlformats.org/officeDocument/2006/relationships/hyperlink" Target="consultantplus://offline/ref=8D99504A387D43AB56B8BE22623451574BDE2D3D91126C8C7AA6BAE4EE88C6B305EEF756C1E81EDFQEy7H" TargetMode="External"/><Relationship Id="rId118" Type="http://schemas.openxmlformats.org/officeDocument/2006/relationships/image" Target="media/image108.wmf"/><Relationship Id="rId325" Type="http://schemas.openxmlformats.org/officeDocument/2006/relationships/image" Target="media/image312.wmf"/><Relationship Id="rId367" Type="http://schemas.openxmlformats.org/officeDocument/2006/relationships/image" Target="media/image354.wmf"/><Relationship Id="rId171" Type="http://schemas.openxmlformats.org/officeDocument/2006/relationships/image" Target="media/image159.wmf"/><Relationship Id="rId227" Type="http://schemas.openxmlformats.org/officeDocument/2006/relationships/image" Target="media/image215.wmf"/><Relationship Id="rId269" Type="http://schemas.openxmlformats.org/officeDocument/2006/relationships/image" Target="media/image257.wmf"/><Relationship Id="rId434" Type="http://schemas.openxmlformats.org/officeDocument/2006/relationships/image" Target="media/image419.wmf"/><Relationship Id="rId33" Type="http://schemas.openxmlformats.org/officeDocument/2006/relationships/image" Target="media/image26.wmf"/><Relationship Id="rId129" Type="http://schemas.openxmlformats.org/officeDocument/2006/relationships/image" Target="media/image117.wmf"/><Relationship Id="rId280" Type="http://schemas.openxmlformats.org/officeDocument/2006/relationships/image" Target="media/image268.wmf"/><Relationship Id="rId336" Type="http://schemas.openxmlformats.org/officeDocument/2006/relationships/image" Target="media/image323.wmf"/><Relationship Id="rId75" Type="http://schemas.openxmlformats.org/officeDocument/2006/relationships/image" Target="media/image65.wmf"/><Relationship Id="rId140" Type="http://schemas.openxmlformats.org/officeDocument/2006/relationships/image" Target="media/image128.wmf"/><Relationship Id="rId182" Type="http://schemas.openxmlformats.org/officeDocument/2006/relationships/image" Target="media/image170.wmf"/><Relationship Id="rId378" Type="http://schemas.openxmlformats.org/officeDocument/2006/relationships/image" Target="media/image365.wmf"/><Relationship Id="rId403" Type="http://schemas.openxmlformats.org/officeDocument/2006/relationships/image" Target="media/image388.wmf"/><Relationship Id="rId6" Type="http://schemas.openxmlformats.org/officeDocument/2006/relationships/footnotes" Target="footnotes.xml"/><Relationship Id="rId238" Type="http://schemas.openxmlformats.org/officeDocument/2006/relationships/image" Target="media/image226.wmf"/><Relationship Id="rId445" Type="http://schemas.openxmlformats.org/officeDocument/2006/relationships/image" Target="media/image428.wmf"/><Relationship Id="rId291" Type="http://schemas.openxmlformats.org/officeDocument/2006/relationships/image" Target="media/image278.wmf"/><Relationship Id="rId305" Type="http://schemas.openxmlformats.org/officeDocument/2006/relationships/image" Target="media/image292.wmf"/><Relationship Id="rId347" Type="http://schemas.openxmlformats.org/officeDocument/2006/relationships/image" Target="media/image334.wmf"/><Relationship Id="rId44" Type="http://schemas.openxmlformats.org/officeDocument/2006/relationships/image" Target="media/image37.wmf"/><Relationship Id="rId86" Type="http://schemas.openxmlformats.org/officeDocument/2006/relationships/image" Target="media/image76.wmf"/><Relationship Id="rId151" Type="http://schemas.openxmlformats.org/officeDocument/2006/relationships/image" Target="media/image139.wmf"/><Relationship Id="rId389" Type="http://schemas.openxmlformats.org/officeDocument/2006/relationships/image" Target="media/image376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A2A114-EF6A-4717-AF6E-6A18400AF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8345</Words>
  <Characters>47571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WORK</cp:lastModifiedBy>
  <cp:revision>2</cp:revision>
  <cp:lastPrinted>2016-03-14T08:46:00Z</cp:lastPrinted>
  <dcterms:created xsi:type="dcterms:W3CDTF">2016-03-18T08:45:00Z</dcterms:created>
  <dcterms:modified xsi:type="dcterms:W3CDTF">2016-03-18T08:45:00Z</dcterms:modified>
</cp:coreProperties>
</file>