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42" w:rsidRDefault="00076B9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2C42" w:rsidRDefault="00002C42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 w:rsidRPr="00A668CD">
        <w:rPr>
          <w:rFonts w:ascii="Times New Roman" w:hAnsi="Times New Roman" w:cs="Times New Roman"/>
          <w:sz w:val="28"/>
          <w:szCs w:val="28"/>
        </w:rPr>
        <w:t xml:space="preserve">к </w:t>
      </w:r>
      <w:r w:rsidRPr="0019291A">
        <w:rPr>
          <w:rFonts w:ascii="Times New Roman" w:hAnsi="Times New Roman" w:cs="Times New Roman"/>
          <w:sz w:val="28"/>
        </w:rPr>
        <w:t>муниципальн</w:t>
      </w:r>
      <w:r>
        <w:rPr>
          <w:rFonts w:ascii="Times New Roman" w:hAnsi="Times New Roman" w:cs="Times New Roman"/>
          <w:sz w:val="28"/>
        </w:rPr>
        <w:t>ой</w:t>
      </w:r>
      <w:r w:rsidRPr="0019291A">
        <w:rPr>
          <w:rFonts w:ascii="Times New Roman" w:hAnsi="Times New Roman" w:cs="Times New Roman"/>
          <w:sz w:val="28"/>
        </w:rPr>
        <w:t xml:space="preserve"> программ</w:t>
      </w:r>
      <w:r>
        <w:rPr>
          <w:rFonts w:ascii="Times New Roman" w:hAnsi="Times New Roman" w:cs="Times New Roman"/>
          <w:sz w:val="28"/>
        </w:rPr>
        <w:t>е</w:t>
      </w:r>
    </w:p>
    <w:p w:rsidR="00002C42" w:rsidRPr="00A668CD" w:rsidRDefault="00002C42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9291A">
        <w:rPr>
          <w:rFonts w:ascii="Times New Roman" w:hAnsi="Times New Roman" w:cs="Times New Roman"/>
          <w:sz w:val="28"/>
        </w:rPr>
        <w:t>«О развитии субъектов малого бизнеса</w:t>
      </w:r>
      <w:r w:rsidR="00020275">
        <w:rPr>
          <w:rFonts w:ascii="Times New Roman" w:hAnsi="Times New Roman" w:cs="Times New Roman"/>
          <w:sz w:val="28"/>
        </w:rPr>
        <w:t xml:space="preserve"> </w:t>
      </w:r>
      <w:r w:rsidRPr="0019291A">
        <w:rPr>
          <w:rFonts w:ascii="Times New Roman" w:hAnsi="Times New Roman" w:cs="Times New Roman"/>
          <w:sz w:val="28"/>
        </w:rPr>
        <w:t>Новопокровского сельского</w:t>
      </w:r>
      <w:r>
        <w:rPr>
          <w:rFonts w:ascii="Times New Roman" w:hAnsi="Times New Roman" w:cs="Times New Roman"/>
          <w:sz w:val="28"/>
        </w:rPr>
        <w:t xml:space="preserve"> поселения</w:t>
      </w:r>
      <w:r w:rsidR="00020275">
        <w:rPr>
          <w:rFonts w:ascii="Times New Roman" w:hAnsi="Times New Roman" w:cs="Times New Roman"/>
          <w:sz w:val="28"/>
        </w:rPr>
        <w:t xml:space="preserve"> </w:t>
      </w:r>
      <w:r w:rsidRPr="0019291A">
        <w:rPr>
          <w:rFonts w:ascii="Times New Roman" w:hAnsi="Times New Roman" w:cs="Times New Roman"/>
          <w:sz w:val="28"/>
        </w:rPr>
        <w:t>на 201</w:t>
      </w:r>
      <w:r>
        <w:rPr>
          <w:rFonts w:ascii="Times New Roman" w:hAnsi="Times New Roman" w:cs="Times New Roman"/>
          <w:sz w:val="28"/>
        </w:rPr>
        <w:t>6</w:t>
      </w:r>
      <w:r w:rsidRPr="0019291A">
        <w:rPr>
          <w:rFonts w:ascii="Times New Roman" w:hAnsi="Times New Roman" w:cs="Times New Roman"/>
          <w:sz w:val="28"/>
        </w:rPr>
        <w:t>-20</w:t>
      </w:r>
      <w:r>
        <w:rPr>
          <w:rFonts w:ascii="Times New Roman" w:hAnsi="Times New Roman" w:cs="Times New Roman"/>
          <w:sz w:val="28"/>
        </w:rPr>
        <w:t>20</w:t>
      </w:r>
      <w:r w:rsidRPr="0019291A">
        <w:rPr>
          <w:rFonts w:ascii="Times New Roman" w:hAnsi="Times New Roman" w:cs="Times New Roman"/>
          <w:sz w:val="28"/>
        </w:rPr>
        <w:t xml:space="preserve"> годы»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2C42" w:rsidRPr="00F13040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1304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002C42" w:rsidRPr="00F13040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13040">
        <w:rPr>
          <w:rFonts w:ascii="Times New Roman" w:hAnsi="Times New Roman" w:cs="Times New Roman"/>
          <w:b w:val="0"/>
          <w:sz w:val="28"/>
          <w:szCs w:val="28"/>
        </w:rPr>
        <w:t>возмещения (субсидирования) из бюджета Новопокровского</w:t>
      </w:r>
    </w:p>
    <w:p w:rsidR="00002C42" w:rsidRPr="00F13040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13040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части затрат субъектов малого </w:t>
      </w:r>
    </w:p>
    <w:p w:rsidR="00002C42" w:rsidRPr="00F13040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13040">
        <w:rPr>
          <w:rFonts w:ascii="Times New Roman" w:hAnsi="Times New Roman" w:cs="Times New Roman"/>
          <w:b w:val="0"/>
          <w:sz w:val="28"/>
          <w:szCs w:val="28"/>
        </w:rPr>
        <w:t xml:space="preserve">предпринимательства на ранней стадии их деятельности в части </w:t>
      </w:r>
    </w:p>
    <w:p w:rsidR="00002C42" w:rsidRPr="00F13040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13040">
        <w:rPr>
          <w:rFonts w:ascii="Times New Roman" w:hAnsi="Times New Roman" w:cs="Times New Roman"/>
          <w:b w:val="0"/>
          <w:sz w:val="28"/>
          <w:szCs w:val="28"/>
        </w:rPr>
        <w:t>приобретения основных фондов и нематериальных активов</w:t>
      </w:r>
    </w:p>
    <w:p w:rsidR="00002C42" w:rsidRPr="003E7473" w:rsidRDefault="00002C42" w:rsidP="00002C42">
      <w:pPr>
        <w:autoSpaceDE w:val="0"/>
        <w:autoSpaceDN w:val="0"/>
        <w:adjustRightInd w:val="0"/>
        <w:rPr>
          <w:sz w:val="28"/>
          <w:szCs w:val="28"/>
        </w:rPr>
      </w:pPr>
    </w:p>
    <w:p w:rsidR="00002C42" w:rsidRPr="003E7473" w:rsidRDefault="00002C42" w:rsidP="00002C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 Общие положения и условия возмещения затрат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1.1. Настоящий Порядок определяет механизм возмещения (субсидирования) из бюджета Новопокровского сельского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поселения, на ранней стадии их деятельности в части приобретения основных фондов и нематериальных активов, за исключением юридических лиц и индивидуальных предпринимателей, осуществляющих деятельность по розничной торговле.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1.2. 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1.3. Средства местного бюджета, предусмотренные на оказание содействия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1.4. Субсидии субъектам малого предпринимательства предоставляются в </w:t>
      </w:r>
      <w:r w:rsidRPr="00CB2BBE">
        <w:rPr>
          <w:sz w:val="28"/>
          <w:szCs w:val="28"/>
        </w:rPr>
        <w:t>размере 70</w:t>
      </w:r>
      <w:r w:rsidRPr="003E7473">
        <w:rPr>
          <w:sz w:val="28"/>
          <w:szCs w:val="28"/>
        </w:rPr>
        <w:t xml:space="preserve"> процентов от фактически произведенных затрат, но не более </w:t>
      </w:r>
      <w:r>
        <w:rPr>
          <w:sz w:val="28"/>
          <w:szCs w:val="28"/>
        </w:rPr>
        <w:t>50</w:t>
      </w:r>
      <w:r w:rsidRPr="003E7473">
        <w:rPr>
          <w:b/>
          <w:sz w:val="28"/>
          <w:szCs w:val="28"/>
        </w:rPr>
        <w:t xml:space="preserve"> </w:t>
      </w:r>
      <w:r w:rsidRPr="003E7473">
        <w:rPr>
          <w:sz w:val="28"/>
          <w:szCs w:val="28"/>
        </w:rPr>
        <w:t>тысяч рублей, при условии документального подтверждения фактически произведенных затрат по следующим направлениям, указанным в бизнес-плане проекта: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1.4.1. Приобретение основных средств (за исключением легковых автомобилей, не являющихся специализированным и специальным автотранспортом).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1.4.2. Приобретение нематериальных активов, в том числе: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>приобретение и сопровождение программного обеспечения, связанного с ведением предпринимательской деятельности;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получение патента и (или) свидетельства о регистрации авторских прав.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 Субсидии предоставляются субъектам малого предпринимательства: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1.5.1. Соответствующим требованиям, установленным </w:t>
      </w:r>
      <w:hyperlink r:id="rId6" w:history="1">
        <w:r w:rsidRPr="003E7473">
          <w:rPr>
            <w:sz w:val="28"/>
            <w:szCs w:val="28"/>
          </w:rPr>
          <w:t>статьей 4</w:t>
        </w:r>
      </w:hyperlink>
      <w:r w:rsidRPr="003E7473"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 закона от 24 июля 2007 года №</w:t>
      </w:r>
      <w:r w:rsidRPr="003E7473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3E7473">
        <w:rPr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sz w:val="28"/>
          <w:szCs w:val="28"/>
        </w:rPr>
        <w:t>»</w:t>
      </w:r>
      <w:r w:rsidRPr="003E7473">
        <w:rPr>
          <w:sz w:val="28"/>
          <w:szCs w:val="28"/>
        </w:rPr>
        <w:t>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1.5.2. Зарегистрированным в установленном порядке на территории </w:t>
      </w:r>
      <w:r>
        <w:rPr>
          <w:sz w:val="28"/>
          <w:szCs w:val="28"/>
        </w:rPr>
        <w:t>Новопокровского сельского поселения</w:t>
      </w:r>
      <w:r w:rsidRPr="003E7473">
        <w:rPr>
          <w:sz w:val="28"/>
          <w:szCs w:val="28"/>
        </w:rPr>
        <w:t>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1.5.3. Не </w:t>
      </w:r>
      <w:proofErr w:type="gramStart"/>
      <w:r w:rsidRPr="003E7473">
        <w:rPr>
          <w:sz w:val="28"/>
          <w:szCs w:val="28"/>
        </w:rPr>
        <w:t>находящимся</w:t>
      </w:r>
      <w:proofErr w:type="gramEnd"/>
      <w:r w:rsidRPr="003E7473">
        <w:rPr>
          <w:sz w:val="28"/>
          <w:szCs w:val="28"/>
        </w:rPr>
        <w:t xml:space="preserve"> в стадии реорганизации, ликвидации или банкротства.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1.5.4. Не имеющим просроченную задолженность по начисленным налогам и сборам перед бюджетами всех уровней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1.6. Субсидии не предоставляются субъектам малого предпринимательства: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1.6.1. </w:t>
      </w:r>
      <w:proofErr w:type="gramStart"/>
      <w:r w:rsidRPr="003E7473">
        <w:rPr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1.6.2. </w:t>
      </w:r>
      <w:proofErr w:type="gramStart"/>
      <w:r w:rsidRPr="003E7473">
        <w:rPr>
          <w:sz w:val="28"/>
          <w:szCs w:val="28"/>
        </w:rPr>
        <w:t>Являющимся участниками соглашений о разделе продукции.</w:t>
      </w:r>
      <w:proofErr w:type="gramEnd"/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1.6.3. </w:t>
      </w:r>
      <w:proofErr w:type="gramStart"/>
      <w:r w:rsidRPr="003E7473">
        <w:rPr>
          <w:sz w:val="28"/>
          <w:szCs w:val="28"/>
        </w:rPr>
        <w:t>Осуществляющим</w:t>
      </w:r>
      <w:proofErr w:type="gramEnd"/>
      <w:r w:rsidRPr="003E7473">
        <w:rPr>
          <w:sz w:val="28"/>
          <w:szCs w:val="28"/>
        </w:rPr>
        <w:t xml:space="preserve"> предпринимательскую деятельность в сфере игорного бизнеса.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1.6.4. </w:t>
      </w:r>
      <w:proofErr w:type="gramStart"/>
      <w:r w:rsidRPr="003E7473">
        <w:rPr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002C42" w:rsidRPr="00B75237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1.6.5. </w:t>
      </w:r>
      <w:proofErr w:type="gramStart"/>
      <w:r w:rsidRPr="003E7473">
        <w:rPr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002C42" w:rsidRPr="00B75237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 Организация и проведение отбора проектов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 Отдел экономики, прогнозирования и доходов Новопокровского сельского поселения (далее - Уполномоченный орган) в целях обеспечения организации и проведения отбора проектов осуществляет следующие функции: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2.1.1. Принимает решение о проведении отбора проектов.</w:t>
      </w:r>
    </w:p>
    <w:p w:rsidR="00002C42" w:rsidRPr="00CB2BBE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B2BBE">
        <w:rPr>
          <w:sz w:val="28"/>
          <w:szCs w:val="28"/>
        </w:rPr>
        <w:t xml:space="preserve">2.1.2. Размещает извещение о проведении отбора проектов в средствах массовой информации и на официальном сайте Новопокровского сельского поселения </w:t>
      </w:r>
      <w:proofErr w:type="spellStart"/>
      <w:r w:rsidR="002C0F05" w:rsidRPr="00910BA4">
        <w:rPr>
          <w:sz w:val="28"/>
          <w:szCs w:val="28"/>
          <w:u w:val="single"/>
          <w:lang w:val="en-US"/>
        </w:rPr>
        <w:t>novopokrovskaya</w:t>
      </w:r>
      <w:proofErr w:type="spellEnd"/>
      <w:r w:rsidR="002C0F05" w:rsidRPr="00910BA4">
        <w:rPr>
          <w:sz w:val="28"/>
          <w:szCs w:val="28"/>
          <w:u w:val="single"/>
        </w:rPr>
        <w:t>.</w:t>
      </w:r>
      <w:r w:rsidR="002C0F05" w:rsidRPr="00910BA4">
        <w:rPr>
          <w:sz w:val="28"/>
          <w:szCs w:val="28"/>
          <w:u w:val="single"/>
          <w:lang w:val="en-US"/>
        </w:rPr>
        <w:t>org</w:t>
      </w:r>
      <w:r w:rsidRPr="00CB2BBE">
        <w:rPr>
          <w:sz w:val="28"/>
          <w:szCs w:val="28"/>
        </w:rPr>
        <w:t>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>2.1.3. Осуществляет прием заявок от субъектов малого предпринимательства.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2.2.1. Для участия в отборе проектов субъекты малого предпринимательства представляют в Уполномоченный орган </w:t>
      </w:r>
      <w:hyperlink r:id="rId7" w:history="1">
        <w:r w:rsidRPr="003E7473">
          <w:rPr>
            <w:sz w:val="28"/>
            <w:szCs w:val="28"/>
          </w:rPr>
          <w:t>заявление</w:t>
        </w:r>
      </w:hyperlink>
      <w:r w:rsidRPr="003E7473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согласно при</w:t>
      </w:r>
      <w:r>
        <w:rPr>
          <w:sz w:val="28"/>
          <w:szCs w:val="28"/>
        </w:rPr>
        <w:t>ложению №</w:t>
      </w:r>
      <w:r w:rsidRPr="003E7473">
        <w:rPr>
          <w:sz w:val="28"/>
          <w:szCs w:val="28"/>
        </w:rPr>
        <w:t xml:space="preserve"> 1 к настоящему Порядку.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2.2.2. К заявлению прилагаются следующие документы: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- </w:t>
      </w:r>
      <w:hyperlink r:id="rId8" w:history="1">
        <w:r w:rsidRPr="003E7473">
          <w:rPr>
            <w:sz w:val="28"/>
            <w:szCs w:val="28"/>
          </w:rPr>
          <w:t>анкета</w:t>
        </w:r>
      </w:hyperlink>
      <w:r w:rsidRPr="003E7473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 согласно приложению №</w:t>
      </w:r>
      <w:r w:rsidRPr="003E7473">
        <w:rPr>
          <w:sz w:val="28"/>
          <w:szCs w:val="28"/>
        </w:rPr>
        <w:t xml:space="preserve"> 2 к настоящему Порядку;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справка о наименовании видов товаров, объеме товаров, произведенных и (или) реализованных субъектом малого предпринимательства в течение срока осуществления</w:t>
      </w:r>
      <w:r w:rsidRPr="003E7473">
        <w:rPr>
          <w:rFonts w:ascii="Calibri" w:hAnsi="Calibri" w:cs="Calibri"/>
          <w:sz w:val="28"/>
          <w:szCs w:val="28"/>
        </w:rPr>
        <w:t xml:space="preserve"> </w:t>
      </w:r>
      <w:r w:rsidRPr="003E7473">
        <w:rPr>
          <w:sz w:val="28"/>
          <w:szCs w:val="28"/>
        </w:rPr>
        <w:t>деятельности, с указанием кодов видов продукции, составленная субъектом малого предпринимательства и заверенная руководителем субъекта малого предпринимательства;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- копии учредительных документов субъекта малого предпринимательства;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по состоянию на дату, которая предшествует дате подачи заявления не более чем на 30 дней;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бизнес-плана проекта по организации собственного дела;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справка </w:t>
      </w:r>
      <w:r>
        <w:rPr>
          <w:sz w:val="28"/>
          <w:szCs w:val="28"/>
        </w:rPr>
        <w:t xml:space="preserve">об отсутствии задолженности по налогам, </w:t>
      </w:r>
      <w:r w:rsidRPr="003E7473">
        <w:rPr>
          <w:sz w:val="28"/>
          <w:szCs w:val="28"/>
        </w:rPr>
        <w:t xml:space="preserve"> по состоянию на дату, которая предшествует дате подачи заявления не </w:t>
      </w:r>
      <w:r>
        <w:rPr>
          <w:sz w:val="28"/>
          <w:szCs w:val="28"/>
        </w:rPr>
        <w:t>позднее, чем за 30 дней до предоставления</w:t>
      </w:r>
      <w:r w:rsidRPr="003E7473">
        <w:rPr>
          <w:sz w:val="28"/>
          <w:szCs w:val="28"/>
        </w:rPr>
        <w:t>. В случае наличия задолженности дополнительно представляются заверенные заявителем копии платежных документов, подтверждающих ее оплату (если деятельность уже ведется);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копия патента и (или) свидетельства о регистрации авторских прав (при наличии);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копия лицензии на осуществление вида деятельности (в </w:t>
      </w:r>
      <w:proofErr w:type="gramStart"/>
      <w:r w:rsidRPr="003E7473">
        <w:rPr>
          <w:sz w:val="28"/>
          <w:szCs w:val="28"/>
        </w:rPr>
        <w:t>случае</w:t>
      </w:r>
      <w:proofErr w:type="gramEnd"/>
      <w:r w:rsidRPr="003E7473">
        <w:rPr>
          <w:sz w:val="28"/>
          <w:szCs w:val="28"/>
        </w:rPr>
        <w:t xml:space="preserve"> когда соответствующий вид деятельности подлежит лицензированию в соответствии с законодательством Российской Федерации);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hyperlink r:id="rId9" w:history="1">
        <w:r w:rsidRPr="00E85549">
          <w:rPr>
            <w:sz w:val="28"/>
            <w:szCs w:val="28"/>
          </w:rPr>
          <w:t>расчет</w:t>
        </w:r>
      </w:hyperlink>
      <w:r w:rsidRPr="003E7473">
        <w:rPr>
          <w:sz w:val="28"/>
          <w:szCs w:val="28"/>
        </w:rPr>
        <w:t xml:space="preserve"> размера субсидии по форме</w:t>
      </w:r>
      <w:r>
        <w:rPr>
          <w:sz w:val="28"/>
          <w:szCs w:val="28"/>
        </w:rPr>
        <w:t>, согласно приложению №</w:t>
      </w:r>
      <w:r w:rsidRPr="003E7473">
        <w:rPr>
          <w:sz w:val="28"/>
          <w:szCs w:val="28"/>
        </w:rPr>
        <w:t xml:space="preserve"> 3 к настоящему Порядку;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выписки банка с приложением копий платежных поручений, заверенные банком, копии счетов-фактур и (или) счетов, квитанций к приходным кассовым </w:t>
      </w:r>
      <w:r w:rsidRPr="003E7473">
        <w:rPr>
          <w:sz w:val="28"/>
          <w:szCs w:val="28"/>
        </w:rPr>
        <w:lastRenderedPageBreak/>
        <w:t>ордерам, расходных кассовых ордеров, товарных накладных и кассовых чеков с приложением договоров, заверенных субъектом малого предпринимательства, другие документы, подтверждающие фактически произведенные затраты, подлежащие субсидированию;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5549"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другие документы по усмотрению субъекта малого предпринимательства.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2.2.3. Заявление, включая документы (копии документов), указанные в </w:t>
      </w:r>
      <w:hyperlink r:id="rId10" w:history="1">
        <w:r w:rsidRPr="00E85549">
          <w:rPr>
            <w:sz w:val="28"/>
            <w:szCs w:val="28"/>
          </w:rPr>
          <w:t>подпункте 2.2.2</w:t>
        </w:r>
      </w:hyperlink>
      <w:r w:rsidRPr="003E7473">
        <w:rPr>
          <w:sz w:val="28"/>
          <w:szCs w:val="28"/>
        </w:rPr>
        <w:t xml:space="preserve"> настоящего Порядка, должны </w:t>
      </w:r>
      <w:proofErr w:type="gramStart"/>
      <w:r w:rsidRPr="003E7473">
        <w:rPr>
          <w:sz w:val="28"/>
          <w:szCs w:val="28"/>
        </w:rPr>
        <w:t>быть</w:t>
      </w:r>
      <w:proofErr w:type="gramEnd"/>
      <w:r w:rsidRPr="003E7473">
        <w:rPr>
          <w:sz w:val="28"/>
          <w:szCs w:val="28"/>
        </w:rPr>
        <w:t xml:space="preserve">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2.2.4. Заявление и документы, указанные в </w:t>
      </w:r>
      <w:hyperlink r:id="rId11" w:history="1">
        <w:r w:rsidRPr="00E85549">
          <w:rPr>
            <w:sz w:val="28"/>
            <w:szCs w:val="28"/>
          </w:rPr>
          <w:t>подпункте 2.2.2</w:t>
        </w:r>
      </w:hyperlink>
      <w:r w:rsidRPr="00E85549"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настоящего Порядка, принимаются ка</w:t>
      </w:r>
      <w:r>
        <w:rPr>
          <w:sz w:val="28"/>
          <w:szCs w:val="28"/>
        </w:rPr>
        <w:t>ждый вторник и четве</w:t>
      </w:r>
      <w:proofErr w:type="gramStart"/>
      <w:r>
        <w:rPr>
          <w:sz w:val="28"/>
          <w:szCs w:val="28"/>
        </w:rPr>
        <w:t xml:space="preserve">рг </w:t>
      </w:r>
      <w:r w:rsidRPr="00CB2BBE">
        <w:rPr>
          <w:sz w:val="28"/>
          <w:szCs w:val="28"/>
        </w:rPr>
        <w:t>с 13</w:t>
      </w:r>
      <w:proofErr w:type="gramEnd"/>
      <w:r w:rsidRPr="00CB2BBE">
        <w:rPr>
          <w:sz w:val="28"/>
          <w:szCs w:val="28"/>
        </w:rPr>
        <w:t xml:space="preserve"> до 16</w:t>
      </w:r>
      <w:r w:rsidRPr="003E7473">
        <w:rPr>
          <w:sz w:val="28"/>
          <w:szCs w:val="28"/>
        </w:rPr>
        <w:t xml:space="preserve"> часов по адресу, указанному в извещении о проведении отбора проектов субъектов малого предпринимательства.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Прием заявлений и документов от субъектов малого предпринимательства на участие в отборе проектов прекращается 10 ноября текущего финансового года либо с момента полного освоения лимитов бюджетных обязательств, предусмотренных </w:t>
      </w:r>
      <w:r>
        <w:rPr>
          <w:sz w:val="28"/>
          <w:szCs w:val="28"/>
        </w:rPr>
        <w:t>бюджетом</w:t>
      </w:r>
      <w:r w:rsidRPr="003E7473">
        <w:rPr>
          <w:sz w:val="28"/>
          <w:szCs w:val="28"/>
        </w:rPr>
        <w:t xml:space="preserve"> на финансовый год.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Несвоевременное представление документов является основанием для отказа в их приеме.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2.2.5. Все расходы, связанные с подготовкой и участием в отборе проектов, несут субъекты малого предпринимательства.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2.2.6. Поступившие заявления Уполномоченный орган регистрирует в журнале регистрации заявлений, который должен быть пронумерован, прошнурован и скреплен печатью Уполномоченного органа.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 Проведение отбора проектов осуществляется в следующем порядке: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2.3.1. Отбор проектов субъектов малого предпринимательства в соответствии с настоящим Порядком осуществляется Уполномоченным органом в срок, не превышающий 20 рабочих дней после даты регистрации заявления в журнале регистрации заявлений.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2.3.2. Участнику отбора проектов должно быть отказано в предоставлении субсидий в случае, если: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 xml:space="preserve">не представлены документы, предусмотренные </w:t>
      </w:r>
      <w:hyperlink r:id="rId12" w:history="1">
        <w:r w:rsidRPr="00E85549">
          <w:rPr>
            <w:sz w:val="28"/>
            <w:szCs w:val="28"/>
          </w:rPr>
          <w:t>подпунктом 2.2.2</w:t>
        </w:r>
      </w:hyperlink>
      <w:r w:rsidRPr="00E85549"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настоящего Порядка, или представлены недостоверные сведения и документы;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не выполнены условия оказания поддержки;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7473">
        <w:rPr>
          <w:sz w:val="28"/>
          <w:szCs w:val="28"/>
        </w:rPr>
        <w:t>ранее в отношении участника отбора проектов было принято решение об оказании аналогичной поддержки и сроки ее оказания не истекли.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2.3.3. Участник отбора проектов, которому отказано в предоставлении субсидий по основаниям, указанным в </w:t>
      </w:r>
      <w:hyperlink r:id="rId13" w:history="1">
        <w:r w:rsidRPr="00E85549">
          <w:rPr>
            <w:sz w:val="28"/>
            <w:szCs w:val="28"/>
          </w:rPr>
          <w:t>подпункте 2.3.2</w:t>
        </w:r>
      </w:hyperlink>
      <w:r w:rsidRPr="003E7473">
        <w:rPr>
          <w:sz w:val="28"/>
          <w:szCs w:val="28"/>
        </w:rPr>
        <w:t xml:space="preserve"> настоящего Порядка, имеет право повторно подать заявление после устранения (окончания действия) данных обстоятельств.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lastRenderedPageBreak/>
        <w:t xml:space="preserve">2.3.4. </w:t>
      </w:r>
      <w:proofErr w:type="gramStart"/>
      <w:r w:rsidRPr="003E7473">
        <w:rPr>
          <w:sz w:val="28"/>
          <w:szCs w:val="28"/>
        </w:rPr>
        <w:t>По результатам отбора проектов субъектов малого предпринимательства подготавливает</w:t>
      </w:r>
      <w:r>
        <w:rPr>
          <w:sz w:val="28"/>
          <w:szCs w:val="28"/>
        </w:rPr>
        <w:t xml:space="preserve">ся постановление администрации Новопокровского сельского поселения </w:t>
      </w:r>
      <w:r w:rsidRPr="003E7473">
        <w:rPr>
          <w:sz w:val="28"/>
          <w:szCs w:val="28"/>
        </w:rPr>
        <w:t>о предоставлении бюджетных средств в форме субсидий</w:t>
      </w:r>
      <w:r>
        <w:rPr>
          <w:sz w:val="28"/>
          <w:szCs w:val="28"/>
        </w:rPr>
        <w:t xml:space="preserve"> </w:t>
      </w:r>
      <w:r w:rsidRPr="003E7473">
        <w:rPr>
          <w:sz w:val="28"/>
          <w:szCs w:val="28"/>
        </w:rPr>
        <w:t>и в течение 10 рабочих дней заключает с субъектом малого предпринимательства договор о предоставлении бюджетных средств в форме субсидий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либо письменный ответ об отказе в предоставлении субсидий, который в течение 5 дней со дня принятия решения направляется субъекту малого предпринимательства</w:t>
      </w:r>
      <w:proofErr w:type="gramEnd"/>
      <w:r w:rsidRPr="003E7473">
        <w:rPr>
          <w:sz w:val="28"/>
          <w:szCs w:val="28"/>
        </w:rPr>
        <w:t>, с указанием причины отказа.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3. Процедура выплаты субсидий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3.1. Субсидии выплачиваются субъектам малого предпринимательства </w:t>
      </w:r>
      <w:proofErr w:type="gramStart"/>
      <w:r w:rsidRPr="003E7473">
        <w:rPr>
          <w:sz w:val="28"/>
          <w:szCs w:val="28"/>
        </w:rPr>
        <w:t>в порядке очередности регистрации их заявлений в журнале регистрации заявлений в соответствии с заключенными с Уполномоченным органом</w:t>
      </w:r>
      <w:proofErr w:type="gramEnd"/>
      <w:r w:rsidRPr="003E7473">
        <w:rPr>
          <w:sz w:val="28"/>
          <w:szCs w:val="28"/>
        </w:rPr>
        <w:t xml:space="preserve"> по результатам отбора договорами единовременно путем перечисления денежных средств на расчетный счет субъекта малого предпринимательства.</w:t>
      </w:r>
    </w:p>
    <w:p w:rsidR="00002C42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3.2. Уполномоченный орган ежемесячно, до 15-го числа, формирует реестры получателей субсидий по </w:t>
      </w:r>
      <w:hyperlink r:id="rId14" w:history="1">
        <w:r w:rsidRPr="001E4DA4">
          <w:rPr>
            <w:sz w:val="28"/>
            <w:szCs w:val="28"/>
          </w:rPr>
          <w:t>форме</w:t>
        </w:r>
      </w:hyperlink>
      <w:r>
        <w:t>,</w:t>
      </w:r>
      <w:r>
        <w:rPr>
          <w:sz w:val="28"/>
          <w:szCs w:val="28"/>
        </w:rPr>
        <w:t xml:space="preserve"> согласно приложению №</w:t>
      </w:r>
      <w:r w:rsidRPr="003E7473">
        <w:rPr>
          <w:sz w:val="28"/>
          <w:szCs w:val="28"/>
        </w:rPr>
        <w:t xml:space="preserve"> 4 к настоящему Порядку (в конце финансового года реестры получателей субсидий формируются до 20 декабря)</w:t>
      </w:r>
      <w:r>
        <w:rPr>
          <w:sz w:val="28"/>
          <w:szCs w:val="28"/>
        </w:rPr>
        <w:t>.</w:t>
      </w:r>
      <w:r w:rsidRPr="003E7473">
        <w:rPr>
          <w:sz w:val="28"/>
          <w:szCs w:val="28"/>
        </w:rPr>
        <w:t xml:space="preserve"> </w:t>
      </w:r>
    </w:p>
    <w:p w:rsidR="00002C42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Перечисление субсидий осуществляется </w:t>
      </w:r>
      <w:r w:rsidRPr="003E7473">
        <w:rPr>
          <w:sz w:val="28"/>
          <w:szCs w:val="28"/>
        </w:rPr>
        <w:t xml:space="preserve">в течение 15 рабочих дней после </w:t>
      </w:r>
      <w:r>
        <w:rPr>
          <w:sz w:val="28"/>
          <w:szCs w:val="28"/>
        </w:rPr>
        <w:t>формирования</w:t>
      </w:r>
      <w:r w:rsidRPr="003E7473">
        <w:rPr>
          <w:sz w:val="28"/>
          <w:szCs w:val="28"/>
        </w:rPr>
        <w:t xml:space="preserve"> реестра получателей субсидий</w:t>
      </w:r>
      <w:r>
        <w:rPr>
          <w:sz w:val="28"/>
          <w:szCs w:val="28"/>
        </w:rPr>
        <w:t>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3.4. В случае выявления фактов представления субъектом малого предпринимательства недостоверных документов и сведений</w:t>
      </w:r>
      <w:r>
        <w:rPr>
          <w:sz w:val="28"/>
          <w:szCs w:val="28"/>
        </w:rPr>
        <w:t>,</w:t>
      </w:r>
      <w:r w:rsidRPr="003E7473">
        <w:rPr>
          <w:sz w:val="28"/>
          <w:szCs w:val="28"/>
        </w:rPr>
        <w:t xml:space="preserve"> суммы полученных субсидий в течение 10 календарных дней со дня уведомления субъекта малого предпринимательства подлежат возврату в доход бюджета в соответствии с законодательством Российской Федерации.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3.5. Предоставление субсидий осуществляется в пределах бюджетных ассигнований и лимитов бюджетных обязательств, утвержденных </w:t>
      </w:r>
      <w:r>
        <w:rPr>
          <w:sz w:val="28"/>
          <w:szCs w:val="28"/>
        </w:rPr>
        <w:t>бюджетом Новопокровского сельского поселения</w:t>
      </w:r>
      <w:r w:rsidRPr="003E7473">
        <w:rPr>
          <w:sz w:val="28"/>
          <w:szCs w:val="28"/>
        </w:rPr>
        <w:t xml:space="preserve"> на финансовый год на указанные цели.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 Обжалование действий (бездействий) Уполномоченного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органа. Ответственность при предоставлении субсидий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4.1. Действие (бездействие) Уполномоченного органа при принятии решения о предоставлении субсидии, а также решение об отказе в предоставлении субсидии</w:t>
      </w:r>
      <w:r>
        <w:rPr>
          <w:sz w:val="28"/>
          <w:szCs w:val="28"/>
        </w:rPr>
        <w:t xml:space="preserve">, </w:t>
      </w:r>
      <w:r w:rsidRPr="003E7473">
        <w:rPr>
          <w:sz w:val="28"/>
          <w:szCs w:val="28"/>
        </w:rPr>
        <w:t xml:space="preserve"> либо неправильное определение ее размера могут быть обжалованы в установленном законодательством порядке.</w:t>
      </w:r>
    </w:p>
    <w:p w:rsidR="00002C42" w:rsidRPr="003E7473" w:rsidRDefault="00002C42" w:rsidP="00F1304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4.2. Ответственность за соблюдение условий и правомерность предоставления субсидий несет Уполномоченный орган, за достоверность представляемых документов и сведений - субъекты малого предпринимательства.</w:t>
      </w:r>
    </w:p>
    <w:p w:rsidR="00002C42" w:rsidRPr="003E7473" w:rsidRDefault="00002C42" w:rsidP="00002C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02C42" w:rsidRDefault="00002C42" w:rsidP="00002C42">
      <w:pPr>
        <w:rPr>
          <w:sz w:val="28"/>
          <w:szCs w:val="28"/>
        </w:rPr>
      </w:pPr>
    </w:p>
    <w:p w:rsidR="006F068E" w:rsidRDefault="006F068E" w:rsidP="00002C4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Исполняющий</w:t>
      </w:r>
      <w:proofErr w:type="gramEnd"/>
      <w:r>
        <w:rPr>
          <w:sz w:val="28"/>
          <w:szCs w:val="28"/>
        </w:rPr>
        <w:t xml:space="preserve"> обязанности з</w:t>
      </w:r>
      <w:r w:rsidR="00002C42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</w:p>
    <w:p w:rsidR="00002C42" w:rsidRPr="0019291A" w:rsidRDefault="00002C42" w:rsidP="00002C42">
      <w:pPr>
        <w:rPr>
          <w:sz w:val="28"/>
          <w:szCs w:val="28"/>
        </w:rPr>
      </w:pPr>
      <w:r>
        <w:rPr>
          <w:sz w:val="28"/>
          <w:szCs w:val="28"/>
        </w:rPr>
        <w:t xml:space="preserve"> главы по вопросам экономики                                                        </w:t>
      </w:r>
      <w:r w:rsidR="006F068E">
        <w:rPr>
          <w:sz w:val="28"/>
          <w:szCs w:val="28"/>
        </w:rPr>
        <w:t>А.А. Соловьева»</w:t>
      </w:r>
      <w:r w:rsidR="005D5E31">
        <w:rPr>
          <w:sz w:val="28"/>
          <w:szCs w:val="28"/>
        </w:rPr>
        <w:t xml:space="preserve"> </w:t>
      </w:r>
    </w:p>
    <w:sectPr w:rsidR="00002C42" w:rsidRPr="0019291A" w:rsidSect="00020275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196" w:rsidRDefault="000D3196" w:rsidP="00020275">
      <w:r>
        <w:separator/>
      </w:r>
    </w:p>
  </w:endnote>
  <w:endnote w:type="continuationSeparator" w:id="1">
    <w:p w:rsidR="000D3196" w:rsidRDefault="000D3196" w:rsidP="0002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196" w:rsidRDefault="000D3196" w:rsidP="00020275">
      <w:r>
        <w:separator/>
      </w:r>
    </w:p>
  </w:footnote>
  <w:footnote w:type="continuationSeparator" w:id="1">
    <w:p w:rsidR="000D3196" w:rsidRDefault="000D3196" w:rsidP="0002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5"/>
    </w:sdtPr>
    <w:sdtContent>
      <w:p w:rsidR="00020275" w:rsidRDefault="00F73796">
        <w:pPr>
          <w:pStyle w:val="a3"/>
          <w:jc w:val="center"/>
        </w:pPr>
        <w:fldSimple w:instr=" PAGE   \* MERGEFORMAT ">
          <w:r w:rsidR="00F13040">
            <w:rPr>
              <w:noProof/>
            </w:rPr>
            <w:t>2</w:t>
          </w:r>
        </w:fldSimple>
      </w:p>
    </w:sdtContent>
  </w:sdt>
  <w:p w:rsidR="00020275" w:rsidRDefault="000202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C42"/>
    <w:rsid w:val="00002C42"/>
    <w:rsid w:val="00006661"/>
    <w:rsid w:val="00020275"/>
    <w:rsid w:val="000222A5"/>
    <w:rsid w:val="00051D05"/>
    <w:rsid w:val="000529EF"/>
    <w:rsid w:val="000571AA"/>
    <w:rsid w:val="0007421B"/>
    <w:rsid w:val="00074632"/>
    <w:rsid w:val="00076B9C"/>
    <w:rsid w:val="000833E0"/>
    <w:rsid w:val="000851EC"/>
    <w:rsid w:val="000A5A77"/>
    <w:rsid w:val="000B470E"/>
    <w:rsid w:val="000B4B3A"/>
    <w:rsid w:val="000C7DCE"/>
    <w:rsid w:val="000D3196"/>
    <w:rsid w:val="000F2F64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2C0F05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5D5E31"/>
    <w:rsid w:val="006275AD"/>
    <w:rsid w:val="00654F24"/>
    <w:rsid w:val="00680BFD"/>
    <w:rsid w:val="006B518C"/>
    <w:rsid w:val="006C20BD"/>
    <w:rsid w:val="006E4C80"/>
    <w:rsid w:val="006E5B78"/>
    <w:rsid w:val="006E5D72"/>
    <w:rsid w:val="006F068E"/>
    <w:rsid w:val="007143AA"/>
    <w:rsid w:val="00737A61"/>
    <w:rsid w:val="00754317"/>
    <w:rsid w:val="007A1B7F"/>
    <w:rsid w:val="007A689F"/>
    <w:rsid w:val="007C5576"/>
    <w:rsid w:val="007D354D"/>
    <w:rsid w:val="00833618"/>
    <w:rsid w:val="008378CF"/>
    <w:rsid w:val="00846C0C"/>
    <w:rsid w:val="008472C9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50BB8"/>
    <w:rsid w:val="0097724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BF084A"/>
    <w:rsid w:val="00C03A41"/>
    <w:rsid w:val="00C07575"/>
    <w:rsid w:val="00C31C44"/>
    <w:rsid w:val="00C363D4"/>
    <w:rsid w:val="00C52E12"/>
    <w:rsid w:val="00C556C4"/>
    <w:rsid w:val="00C82A27"/>
    <w:rsid w:val="00CA344F"/>
    <w:rsid w:val="00CE32A6"/>
    <w:rsid w:val="00D022E7"/>
    <w:rsid w:val="00D15077"/>
    <w:rsid w:val="00D16882"/>
    <w:rsid w:val="00D45B4D"/>
    <w:rsid w:val="00D45E7B"/>
    <w:rsid w:val="00D5012C"/>
    <w:rsid w:val="00D92462"/>
    <w:rsid w:val="00D961EA"/>
    <w:rsid w:val="00DB3FC5"/>
    <w:rsid w:val="00DC0659"/>
    <w:rsid w:val="00E04A8C"/>
    <w:rsid w:val="00E27B5E"/>
    <w:rsid w:val="00E64761"/>
    <w:rsid w:val="00E74FC3"/>
    <w:rsid w:val="00EC4CE4"/>
    <w:rsid w:val="00EF7DD8"/>
    <w:rsid w:val="00F13040"/>
    <w:rsid w:val="00F4027E"/>
    <w:rsid w:val="00F42EFD"/>
    <w:rsid w:val="00F54D37"/>
    <w:rsid w:val="00F561D8"/>
    <w:rsid w:val="00F73796"/>
    <w:rsid w:val="00F737D2"/>
    <w:rsid w:val="00F94923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2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002C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002C4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0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275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20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275"/>
    <w:rPr>
      <w:b w:val="0"/>
      <w:bCs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0F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F05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3;n=42535;fld=134;dst=100340" TargetMode="External"/><Relationship Id="rId13" Type="http://schemas.openxmlformats.org/officeDocument/2006/relationships/hyperlink" Target="consultantplus://offline/main?base=RLAW043;n=42535;fld=134;dst=1003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43;n=42535;fld=134;dst=100327" TargetMode="External"/><Relationship Id="rId12" Type="http://schemas.openxmlformats.org/officeDocument/2006/relationships/hyperlink" Target="consultantplus://offline/main?base=RLAW043;n=42535;fld=134;dst=10028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2186;fld=134;dst=100019" TargetMode="External"/><Relationship Id="rId11" Type="http://schemas.openxmlformats.org/officeDocument/2006/relationships/hyperlink" Target="consultantplus://offline/main?base=RLAW043;n=42535;fld=134;dst=100287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043;n=42535;fld=134;dst=100287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043;n=42535;fld=134;dst=100343" TargetMode="External"/><Relationship Id="rId14" Type="http://schemas.openxmlformats.org/officeDocument/2006/relationships/hyperlink" Target="consultantplus://offline/main?base=RLAW043;n=42535;fld=134;dst=100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1912</Words>
  <Characters>10901</Characters>
  <Application>Microsoft Office Word</Application>
  <DocSecurity>0</DocSecurity>
  <Lines>90</Lines>
  <Paragraphs>25</Paragraphs>
  <ScaleCrop>false</ScaleCrop>
  <Company>HOME</Company>
  <LinksUpToDate>false</LinksUpToDate>
  <CharactersWithSpaces>12788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12</cp:revision>
  <cp:lastPrinted>2016-07-05T11:05:00Z</cp:lastPrinted>
  <dcterms:created xsi:type="dcterms:W3CDTF">2015-12-21T11:32:00Z</dcterms:created>
  <dcterms:modified xsi:type="dcterms:W3CDTF">2018-01-23T11:40:00Z</dcterms:modified>
</cp:coreProperties>
</file>