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D752D3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52D3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D752D3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52D3">
        <w:rPr>
          <w:rFonts w:ascii="Times New Roman" w:hAnsi="Times New Roman"/>
          <w:b/>
          <w:sz w:val="28"/>
          <w:szCs w:val="28"/>
        </w:rPr>
        <w:t>ПОСЕЛЕНИЯ</w:t>
      </w:r>
      <w:r w:rsidRPr="00D752D3">
        <w:rPr>
          <w:rFonts w:ascii="Times New Roman" w:hAnsi="Times New Roman"/>
          <w:sz w:val="40"/>
          <w:szCs w:val="40"/>
        </w:rPr>
        <w:t xml:space="preserve"> </w:t>
      </w:r>
      <w:r w:rsidRPr="00D752D3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D752D3" w:rsidRDefault="002202AF" w:rsidP="002202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D752D3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752D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202AF" w:rsidRPr="00D752D3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D752D3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D752D3" w:rsidRDefault="002202AF" w:rsidP="002202AF">
      <w:pPr>
        <w:ind w:firstLine="0"/>
        <w:rPr>
          <w:rFonts w:ascii="Times New Roman" w:hAnsi="Times New Roman"/>
          <w:sz w:val="28"/>
          <w:szCs w:val="28"/>
        </w:rPr>
      </w:pPr>
      <w:r w:rsidRPr="00D752D3">
        <w:rPr>
          <w:rFonts w:ascii="Times New Roman" w:hAnsi="Times New Roman"/>
          <w:sz w:val="28"/>
          <w:szCs w:val="28"/>
        </w:rPr>
        <w:t xml:space="preserve">от </w:t>
      </w:r>
      <w:r w:rsidR="00D22236">
        <w:rPr>
          <w:rFonts w:ascii="Times New Roman" w:hAnsi="Times New Roman"/>
          <w:sz w:val="28"/>
          <w:szCs w:val="28"/>
        </w:rPr>
        <w:t>10.06.</w:t>
      </w:r>
      <w:r w:rsidRPr="00D752D3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D22236">
        <w:rPr>
          <w:rFonts w:ascii="Times New Roman" w:hAnsi="Times New Roman"/>
          <w:sz w:val="28"/>
          <w:szCs w:val="28"/>
        </w:rPr>
        <w:t>203</w:t>
      </w:r>
    </w:p>
    <w:p w:rsidR="002202AF" w:rsidRPr="00D752D3" w:rsidRDefault="002202AF" w:rsidP="002202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752D3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D752D3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D752D3" w:rsidRDefault="00D752D3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D752D3" w:rsidRDefault="00D752D3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D752D3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D752D3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Новопокровского сельского поселения от 04.02.2016 года</w:t>
      </w:r>
    </w:p>
    <w:p w:rsidR="002202AF" w:rsidRDefault="002202AF" w:rsidP="00D752D3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№ 30 «Об утверждении административного регламента</w:t>
      </w:r>
    </w:p>
    <w:p w:rsidR="002202AF" w:rsidRDefault="002202AF" w:rsidP="00D752D3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предоставления муниципальной услуги «Заключение соглашения</w:t>
      </w:r>
    </w:p>
    <w:p w:rsidR="002202AF" w:rsidRDefault="002202AF" w:rsidP="00D752D3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о перераспределении земель и (или) земельных участков</w:t>
      </w:r>
    </w:p>
    <w:p w:rsidR="002202AF" w:rsidRDefault="002202AF" w:rsidP="00D752D3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находящихся в муниципальной собственности и</w:t>
      </w:r>
    </w:p>
    <w:p w:rsidR="002202AF" w:rsidRDefault="002202AF" w:rsidP="00D752D3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земельных участков, находящихся в частной собственности»</w:t>
      </w: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202AF" w:rsidRDefault="002202AF" w:rsidP="002202A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63D0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2202AF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2202A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«Заключение соглашения о перераспределении земель и (или) земельных участков находящихся в муниципальной собственности и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2202A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земельных участков, находящихся в частной собственности»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</w:t>
      </w:r>
      <w:r w:rsidR="000949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D0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E83D9C">
        <w:rPr>
          <w:rFonts w:ascii="Times New Roman" w:hAnsi="Times New Roman" w:cs="Times New Roman"/>
          <w:sz w:val="28"/>
          <w:szCs w:val="28"/>
        </w:rPr>
        <w:t>дополнить подпунктом 2.26.6</w:t>
      </w:r>
      <w:r w:rsidR="009A058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3D9C" w:rsidRPr="00CA4300" w:rsidRDefault="002202AF" w:rsidP="00E83D9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09496F">
        <w:rPr>
          <w:rFonts w:ascii="Times New Roman" w:hAnsi="Times New Roman" w:cs="Times New Roman"/>
          <w:sz w:val="28"/>
          <w:szCs w:val="28"/>
        </w:rPr>
        <w:t>2.26.</w:t>
      </w:r>
      <w:r w:rsidR="00E83D9C">
        <w:rPr>
          <w:rFonts w:ascii="Times New Roman" w:hAnsi="Times New Roman" w:cs="Times New Roman"/>
          <w:sz w:val="28"/>
          <w:szCs w:val="28"/>
        </w:rPr>
        <w:t xml:space="preserve">6 </w:t>
      </w:r>
      <w:r w:rsidR="00E83D9C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E83D9C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E83D9C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E83D9C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E83D9C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E83D9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3D9C" w:rsidRPr="00CA4300" w:rsidRDefault="00E83D9C" w:rsidP="00E83D9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ограниченными физическими возможностями при необходимости оказывается помощь по передвижению в помещениях.</w:t>
      </w:r>
    </w:p>
    <w:p w:rsidR="002202AF" w:rsidRPr="0009496F" w:rsidRDefault="00E83D9C" w:rsidP="00E83D9C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02AF" w:rsidRPr="0009496F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3D9C" w:rsidRDefault="00E83D9C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880560" w:rsidP="002202AF">
      <w:pPr>
        <w:rPr>
          <w:rFonts w:ascii="Times New Roman" w:hAnsi="Times New Roman" w:cs="Times New Roman"/>
        </w:rPr>
      </w:pPr>
    </w:p>
    <w:sectPr w:rsidR="005B3B10" w:rsidRPr="002202AF" w:rsidSect="00663D0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60" w:rsidRDefault="00880560" w:rsidP="00663D0D">
      <w:r>
        <w:separator/>
      </w:r>
    </w:p>
  </w:endnote>
  <w:endnote w:type="continuationSeparator" w:id="1">
    <w:p w:rsidR="00880560" w:rsidRDefault="00880560" w:rsidP="0066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60" w:rsidRDefault="00880560" w:rsidP="00663D0D">
      <w:r>
        <w:separator/>
      </w:r>
    </w:p>
  </w:footnote>
  <w:footnote w:type="continuationSeparator" w:id="1">
    <w:p w:rsidR="00880560" w:rsidRDefault="00880560" w:rsidP="00663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712"/>
    </w:sdtPr>
    <w:sdtContent>
      <w:p w:rsidR="00663D0D" w:rsidRDefault="00B40EE0" w:rsidP="00663D0D">
        <w:pPr>
          <w:pStyle w:val="a6"/>
          <w:ind w:firstLine="0"/>
          <w:jc w:val="center"/>
        </w:pPr>
        <w:r w:rsidRPr="00663D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3D0D" w:rsidRPr="00663D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63D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2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3D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3D0D" w:rsidRDefault="00663D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2202AF"/>
    <w:rsid w:val="00292C21"/>
    <w:rsid w:val="00306D47"/>
    <w:rsid w:val="004A6AE3"/>
    <w:rsid w:val="00663D0D"/>
    <w:rsid w:val="00880560"/>
    <w:rsid w:val="00975C91"/>
    <w:rsid w:val="009A0583"/>
    <w:rsid w:val="009F795A"/>
    <w:rsid w:val="00A31510"/>
    <w:rsid w:val="00B40EE0"/>
    <w:rsid w:val="00B9473A"/>
    <w:rsid w:val="00D22236"/>
    <w:rsid w:val="00D73E95"/>
    <w:rsid w:val="00D752D3"/>
    <w:rsid w:val="00E8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3D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D0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63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D0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7</cp:revision>
  <cp:lastPrinted>2016-06-10T07:26:00Z</cp:lastPrinted>
  <dcterms:created xsi:type="dcterms:W3CDTF">2016-06-02T16:47:00Z</dcterms:created>
  <dcterms:modified xsi:type="dcterms:W3CDTF">2016-06-14T06:26:00Z</dcterms:modified>
</cp:coreProperties>
</file>