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2E" w:rsidRPr="00EB69FF" w:rsidRDefault="0037492E" w:rsidP="0037492E">
      <w:pPr>
        <w:pStyle w:val="a6"/>
        <w:rPr>
          <w:szCs w:val="28"/>
        </w:rPr>
      </w:pPr>
      <w:r w:rsidRPr="00EB69FF">
        <w:rPr>
          <w:szCs w:val="28"/>
        </w:rPr>
        <w:t>П О С Т А Н О В Л Е Н И Е</w:t>
      </w:r>
    </w:p>
    <w:p w:rsidR="0037492E" w:rsidRPr="00EB69FF" w:rsidRDefault="0037492E" w:rsidP="0037492E">
      <w:pPr>
        <w:jc w:val="center"/>
        <w:rPr>
          <w:sz w:val="28"/>
          <w:szCs w:val="28"/>
        </w:rPr>
      </w:pPr>
    </w:p>
    <w:p w:rsidR="0037492E" w:rsidRPr="00EB69FF" w:rsidRDefault="0037492E" w:rsidP="0037492E">
      <w:pPr>
        <w:jc w:val="center"/>
        <w:rPr>
          <w:sz w:val="28"/>
          <w:szCs w:val="28"/>
        </w:rPr>
      </w:pPr>
      <w:r w:rsidRPr="00EB69FF">
        <w:rPr>
          <w:sz w:val="28"/>
          <w:szCs w:val="28"/>
        </w:rPr>
        <w:t xml:space="preserve">АДМИНИСТРАЦИИ НОВОПОКРОВСКОГО СЕЛЬСКОГО </w:t>
      </w:r>
    </w:p>
    <w:p w:rsidR="0037492E" w:rsidRPr="00EB69FF" w:rsidRDefault="0037492E" w:rsidP="0037492E">
      <w:pPr>
        <w:jc w:val="center"/>
        <w:rPr>
          <w:sz w:val="28"/>
          <w:szCs w:val="28"/>
        </w:rPr>
      </w:pPr>
      <w:r w:rsidRPr="00EB69FF">
        <w:rPr>
          <w:sz w:val="28"/>
          <w:szCs w:val="28"/>
        </w:rPr>
        <w:t>ПОСЕЛЕНИЯ НОВОПОКРОВСКОГО РАЙОНА</w:t>
      </w:r>
    </w:p>
    <w:p w:rsidR="0037492E" w:rsidRPr="00EB69FF" w:rsidRDefault="0037492E" w:rsidP="0037492E">
      <w:pPr>
        <w:rPr>
          <w:b w:val="0"/>
          <w:sz w:val="28"/>
          <w:szCs w:val="28"/>
        </w:rPr>
      </w:pPr>
    </w:p>
    <w:p w:rsidR="0037492E" w:rsidRPr="00EB69FF" w:rsidRDefault="0037492E" w:rsidP="0037492E">
      <w:pPr>
        <w:rPr>
          <w:b w:val="0"/>
          <w:sz w:val="28"/>
          <w:szCs w:val="28"/>
        </w:rPr>
      </w:pPr>
      <w:r w:rsidRPr="00EB69FF">
        <w:rPr>
          <w:b w:val="0"/>
          <w:sz w:val="28"/>
          <w:szCs w:val="28"/>
        </w:rPr>
        <w:t xml:space="preserve">от  </w:t>
      </w:r>
      <w:r w:rsidR="00C81C35">
        <w:rPr>
          <w:b w:val="0"/>
          <w:sz w:val="28"/>
          <w:szCs w:val="28"/>
        </w:rPr>
        <w:t>04.09.</w:t>
      </w:r>
      <w:r w:rsidRPr="00EB69FF">
        <w:rPr>
          <w:b w:val="0"/>
          <w:sz w:val="28"/>
          <w:szCs w:val="28"/>
        </w:rPr>
        <w:t xml:space="preserve">2015                 </w:t>
      </w:r>
      <w:r w:rsidRPr="00EB69FF">
        <w:rPr>
          <w:b w:val="0"/>
          <w:sz w:val="28"/>
          <w:szCs w:val="28"/>
        </w:rPr>
        <w:tab/>
      </w:r>
      <w:r w:rsidRPr="00EB69FF">
        <w:rPr>
          <w:b w:val="0"/>
          <w:sz w:val="28"/>
          <w:szCs w:val="28"/>
        </w:rPr>
        <w:tab/>
      </w:r>
      <w:r w:rsidRPr="00EB69FF">
        <w:rPr>
          <w:b w:val="0"/>
          <w:sz w:val="28"/>
          <w:szCs w:val="28"/>
        </w:rPr>
        <w:tab/>
      </w:r>
      <w:r w:rsidRPr="00EB69FF">
        <w:rPr>
          <w:b w:val="0"/>
          <w:sz w:val="28"/>
          <w:szCs w:val="28"/>
        </w:rPr>
        <w:tab/>
      </w:r>
      <w:r w:rsidRPr="00EB69FF">
        <w:rPr>
          <w:b w:val="0"/>
          <w:sz w:val="28"/>
          <w:szCs w:val="28"/>
        </w:rPr>
        <w:tab/>
      </w:r>
      <w:r w:rsidRPr="00EB69FF">
        <w:rPr>
          <w:b w:val="0"/>
          <w:sz w:val="28"/>
          <w:szCs w:val="28"/>
        </w:rPr>
        <w:tab/>
        <w:t xml:space="preserve">                        № </w:t>
      </w:r>
      <w:r w:rsidR="00C81C35">
        <w:rPr>
          <w:b w:val="0"/>
          <w:sz w:val="28"/>
          <w:szCs w:val="28"/>
        </w:rPr>
        <w:t>289</w:t>
      </w:r>
    </w:p>
    <w:p w:rsidR="0037492E" w:rsidRPr="00EB69FF" w:rsidRDefault="0037492E" w:rsidP="0037492E">
      <w:pPr>
        <w:jc w:val="center"/>
        <w:rPr>
          <w:b w:val="0"/>
          <w:sz w:val="28"/>
          <w:szCs w:val="28"/>
        </w:rPr>
      </w:pPr>
      <w:r w:rsidRPr="00EB69FF">
        <w:rPr>
          <w:b w:val="0"/>
          <w:sz w:val="28"/>
          <w:szCs w:val="28"/>
        </w:rPr>
        <w:t>ст-ца Новопокровская</w:t>
      </w:r>
    </w:p>
    <w:p w:rsidR="0037492E" w:rsidRPr="00EB69FF" w:rsidRDefault="0037492E" w:rsidP="0037492E">
      <w:pPr>
        <w:jc w:val="center"/>
        <w:rPr>
          <w:b w:val="0"/>
          <w:sz w:val="28"/>
          <w:szCs w:val="28"/>
        </w:rPr>
      </w:pPr>
    </w:p>
    <w:p w:rsidR="00EB69FF" w:rsidRPr="00C34269" w:rsidRDefault="00EB69FF" w:rsidP="0037492E">
      <w:pPr>
        <w:rPr>
          <w:b w:val="0"/>
          <w:sz w:val="28"/>
          <w:szCs w:val="28"/>
        </w:rPr>
      </w:pPr>
    </w:p>
    <w:p w:rsidR="0037492E" w:rsidRDefault="0037492E" w:rsidP="00374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37492E" w:rsidRDefault="0037492E" w:rsidP="003749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от 11.06.2015 года </w:t>
      </w:r>
    </w:p>
    <w:p w:rsidR="0037492E" w:rsidRDefault="0037492E" w:rsidP="0037492E">
      <w:pPr>
        <w:jc w:val="center"/>
        <w:rPr>
          <w:sz w:val="28"/>
          <w:szCs w:val="28"/>
        </w:rPr>
      </w:pPr>
      <w:r>
        <w:rPr>
          <w:sz w:val="28"/>
          <w:szCs w:val="28"/>
        </w:rPr>
        <w:t>№ 179 «</w:t>
      </w:r>
      <w:r w:rsidRPr="00C34269">
        <w:rPr>
          <w:sz w:val="28"/>
          <w:szCs w:val="28"/>
        </w:rPr>
        <w:t xml:space="preserve">Об утверждении административного регламента </w:t>
      </w:r>
    </w:p>
    <w:p w:rsidR="0037492E" w:rsidRDefault="0037492E" w:rsidP="0037492E">
      <w:pPr>
        <w:jc w:val="center"/>
        <w:rPr>
          <w:sz w:val="28"/>
          <w:szCs w:val="28"/>
        </w:rPr>
      </w:pPr>
      <w:r w:rsidRPr="00C34269">
        <w:rPr>
          <w:sz w:val="28"/>
          <w:szCs w:val="28"/>
        </w:rPr>
        <w:t xml:space="preserve">предоставления муниципальной услуги </w:t>
      </w:r>
      <w:r w:rsidRPr="00C405D7">
        <w:rPr>
          <w:sz w:val="28"/>
          <w:szCs w:val="28"/>
        </w:rPr>
        <w:t xml:space="preserve">«Согласование </w:t>
      </w:r>
    </w:p>
    <w:p w:rsidR="0037492E" w:rsidRDefault="0037492E" w:rsidP="0037492E">
      <w:pPr>
        <w:jc w:val="center"/>
        <w:rPr>
          <w:sz w:val="28"/>
          <w:szCs w:val="28"/>
        </w:rPr>
      </w:pPr>
      <w:r w:rsidRPr="00C405D7">
        <w:rPr>
          <w:sz w:val="28"/>
          <w:szCs w:val="28"/>
        </w:rPr>
        <w:t xml:space="preserve">переустройства и (или) перепланировки нежилого помещения </w:t>
      </w:r>
    </w:p>
    <w:p w:rsidR="0037492E" w:rsidRPr="00C34269" w:rsidRDefault="0037492E" w:rsidP="0037492E">
      <w:pPr>
        <w:jc w:val="center"/>
        <w:rPr>
          <w:sz w:val="28"/>
          <w:szCs w:val="28"/>
        </w:rPr>
      </w:pPr>
      <w:r w:rsidRPr="00C405D7">
        <w:rPr>
          <w:sz w:val="28"/>
          <w:szCs w:val="28"/>
        </w:rPr>
        <w:t>в многоквартирном доме</w:t>
      </w:r>
      <w:r w:rsidRPr="00C34269">
        <w:rPr>
          <w:sz w:val="28"/>
          <w:szCs w:val="28"/>
        </w:rPr>
        <w:t>»</w:t>
      </w:r>
    </w:p>
    <w:p w:rsidR="0037492E" w:rsidRPr="00C34269" w:rsidRDefault="0037492E" w:rsidP="0037492E">
      <w:pPr>
        <w:rPr>
          <w:b w:val="0"/>
          <w:sz w:val="28"/>
          <w:szCs w:val="28"/>
        </w:rPr>
      </w:pPr>
    </w:p>
    <w:p w:rsidR="0037492E" w:rsidRPr="00C34269" w:rsidRDefault="0037492E" w:rsidP="0037492E">
      <w:pPr>
        <w:rPr>
          <w:b w:val="0"/>
          <w:sz w:val="28"/>
          <w:szCs w:val="28"/>
        </w:rPr>
      </w:pPr>
    </w:p>
    <w:p w:rsidR="0037492E" w:rsidRPr="00C34269" w:rsidRDefault="0037492E" w:rsidP="0037492E">
      <w:pPr>
        <w:ind w:firstLine="851"/>
        <w:jc w:val="both"/>
        <w:rPr>
          <w:b w:val="0"/>
          <w:sz w:val="28"/>
          <w:szCs w:val="28"/>
        </w:rPr>
      </w:pPr>
      <w:r w:rsidRPr="00C34269">
        <w:rPr>
          <w:b w:val="0"/>
          <w:sz w:val="28"/>
          <w:szCs w:val="28"/>
        </w:rPr>
        <w:t>В целях реализ</w:t>
      </w:r>
      <w:r>
        <w:rPr>
          <w:b w:val="0"/>
          <w:sz w:val="28"/>
          <w:szCs w:val="28"/>
        </w:rPr>
        <w:t xml:space="preserve">ации  Федерального закона от </w:t>
      </w:r>
      <w:r w:rsidRPr="00C34269">
        <w:rPr>
          <w:b w:val="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Федерального закона от 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администрация Новопокровского сельского поселения п о с т а н о в л я е т:</w:t>
      </w:r>
    </w:p>
    <w:p w:rsidR="0037492E" w:rsidRPr="00C34269" w:rsidRDefault="0037492E" w:rsidP="0037492E">
      <w:pPr>
        <w:jc w:val="both"/>
        <w:rPr>
          <w:b w:val="0"/>
          <w:sz w:val="28"/>
          <w:szCs w:val="28"/>
        </w:rPr>
      </w:pPr>
    </w:p>
    <w:p w:rsidR="0037492E" w:rsidRPr="0037492E" w:rsidRDefault="0037492E" w:rsidP="003749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пункт 2.6</w:t>
      </w:r>
      <w:r w:rsidRPr="00C342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C34269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ого</w:t>
      </w:r>
      <w:r w:rsidRPr="00C34269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а</w:t>
      </w:r>
      <w:r w:rsidRPr="00C34269">
        <w:rPr>
          <w:b w:val="0"/>
          <w:sz w:val="28"/>
          <w:szCs w:val="28"/>
        </w:rPr>
        <w:t xml:space="preserve"> предоставления муниципальной услуги </w:t>
      </w:r>
      <w:r w:rsidRPr="00B33304">
        <w:rPr>
          <w:b w:val="0"/>
          <w:sz w:val="28"/>
          <w:szCs w:val="28"/>
        </w:rPr>
        <w:t>«Согласование переустройства и (или) перепланировки нежилого помещения в многоквартирном доме»</w:t>
      </w:r>
      <w:r>
        <w:rPr>
          <w:b w:val="0"/>
          <w:sz w:val="28"/>
          <w:szCs w:val="28"/>
        </w:rPr>
        <w:t xml:space="preserve">, утвержденного постановлением администрации Новопокровского сельского поселения от 11.06.2015 года № </w:t>
      </w:r>
      <w:r w:rsidRPr="0037492E">
        <w:rPr>
          <w:b w:val="0"/>
          <w:sz w:val="28"/>
          <w:szCs w:val="28"/>
        </w:rPr>
        <w:t>179 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доме»</w:t>
      </w:r>
      <w:r>
        <w:rPr>
          <w:b w:val="0"/>
          <w:sz w:val="28"/>
          <w:szCs w:val="28"/>
        </w:rPr>
        <w:t>, изложив его в новой редакции:</w:t>
      </w:r>
    </w:p>
    <w:p w:rsidR="0037492E" w:rsidRPr="00D62A29" w:rsidRDefault="0037492E" w:rsidP="0037492E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62A29">
        <w:rPr>
          <w:b w:val="0"/>
          <w:sz w:val="28"/>
          <w:szCs w:val="28"/>
        </w:rPr>
        <w:t>2.6. Исчерпывающий перечень документов необходимых для получения Муниципальной услуги.</w:t>
      </w:r>
    </w:p>
    <w:p w:rsidR="0037492E" w:rsidRPr="00D62A29" w:rsidRDefault="0037492E" w:rsidP="0037492E">
      <w:pPr>
        <w:ind w:firstLine="708"/>
        <w:jc w:val="both"/>
        <w:rPr>
          <w:b w:val="0"/>
          <w:sz w:val="28"/>
          <w:szCs w:val="28"/>
        </w:rPr>
      </w:pPr>
    </w:p>
    <w:tbl>
      <w:tblPr>
        <w:tblStyle w:val="a3"/>
        <w:tblW w:w="9913" w:type="dxa"/>
        <w:tblLayout w:type="fixed"/>
        <w:tblLook w:val="04A0"/>
      </w:tblPr>
      <w:tblGrid>
        <w:gridCol w:w="594"/>
        <w:gridCol w:w="4759"/>
        <w:gridCol w:w="1471"/>
        <w:gridCol w:w="3089"/>
      </w:tblGrid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№ п/п</w:t>
            </w:r>
          </w:p>
          <w:p w:rsidR="0037492E" w:rsidRPr="00D62A29" w:rsidRDefault="0037492E" w:rsidP="007E4961">
            <w:pPr>
              <w:jc w:val="both"/>
              <w:rPr>
                <w:b w:val="0"/>
              </w:rPr>
            </w:pPr>
          </w:p>
        </w:tc>
        <w:tc>
          <w:tcPr>
            <w:tcW w:w="4759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Наименование документа</w:t>
            </w:r>
          </w:p>
        </w:tc>
        <w:tc>
          <w:tcPr>
            <w:tcW w:w="1471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Тип документа (оригинал, копия)</w:t>
            </w:r>
          </w:p>
        </w:tc>
        <w:tc>
          <w:tcPr>
            <w:tcW w:w="3089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Примечание</w:t>
            </w:r>
          </w:p>
        </w:tc>
      </w:tr>
      <w:tr w:rsidR="0037492E" w:rsidRPr="00D62A29" w:rsidTr="007E4961">
        <w:tc>
          <w:tcPr>
            <w:tcW w:w="9913" w:type="dxa"/>
            <w:gridSpan w:val="4"/>
          </w:tcPr>
          <w:p w:rsidR="0037492E" w:rsidRPr="00D62A29" w:rsidRDefault="0037492E" w:rsidP="007E4961">
            <w:pPr>
              <w:jc w:val="center"/>
              <w:rPr>
                <w:b w:val="0"/>
              </w:rPr>
            </w:pPr>
            <w:r w:rsidRPr="00D62A29">
              <w:rPr>
                <w:b w:val="0"/>
              </w:rPr>
              <w:t>Документы, предоставляемые заявителем: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1</w:t>
            </w:r>
          </w:p>
        </w:tc>
        <w:tc>
          <w:tcPr>
            <w:tcW w:w="475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 xml:space="preserve">заявление с указанием предполагаемых работ и обязательством обеспечить доступ в помещение должностным лицам, уполномоченным органом, осуществляющим согласование, для проведения контроля за ходом работ по </w:t>
            </w:r>
            <w:r w:rsidRPr="00674257">
              <w:rPr>
                <w:b w:val="0"/>
              </w:rPr>
              <w:lastRenderedPageBreak/>
              <w:t>переустройству и (или) перепланировке нежилого помещения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lastRenderedPageBreak/>
              <w:t>оригинал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Для использования в работе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lastRenderedPageBreak/>
              <w:t>2</w:t>
            </w:r>
          </w:p>
        </w:tc>
        <w:tc>
          <w:tcPr>
            <w:tcW w:w="475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rPr>
                <w:b w:val="0"/>
              </w:rPr>
            </w:pPr>
            <w:r w:rsidRPr="00674257">
              <w:rPr>
                <w:b w:val="0"/>
              </w:rPr>
              <w:t>оригинал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Для снятия копии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3</w:t>
            </w:r>
          </w:p>
        </w:tc>
        <w:tc>
          <w:tcPr>
            <w:tcW w:w="475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Документ, подтверждающий в установленном порядке полномочие заявителя на представление соответствующего письменного обращения, в случае обращения лица, представляющего интересы иных лиц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rPr>
                <w:b w:val="0"/>
              </w:rPr>
            </w:pPr>
            <w:r w:rsidRPr="00674257">
              <w:rPr>
                <w:b w:val="0"/>
              </w:rPr>
              <w:t>оригинал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Для использования в работе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4</w:t>
            </w:r>
          </w:p>
        </w:tc>
        <w:tc>
          <w:tcPr>
            <w:tcW w:w="475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письменное согласие собственника на переустройство и (или) перепланировку нежилого помещения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оригинал</w:t>
            </w:r>
          </w:p>
        </w:tc>
        <w:tc>
          <w:tcPr>
            <w:tcW w:w="308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в случае, если заявителем является уполномоченный собственником арендатор (наниматель) нежилого помещения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5</w:t>
            </w:r>
          </w:p>
        </w:tc>
        <w:tc>
          <w:tcPr>
            <w:tcW w:w="475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проект переустройства и (или) перепланировки нежилого помещения, подготовленный и оформленный в установленном порядке проектной организацией, имеющей лицензию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rPr>
                <w:b w:val="0"/>
              </w:rPr>
            </w:pPr>
            <w:r w:rsidRPr="00674257">
              <w:rPr>
                <w:b w:val="0"/>
              </w:rPr>
              <w:t>оригинал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Для использования в работе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6</w:t>
            </w:r>
          </w:p>
        </w:tc>
        <w:tc>
          <w:tcPr>
            <w:tcW w:w="475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письменное согласие всех собственников помещений в жилом доме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rPr>
                <w:b w:val="0"/>
              </w:rPr>
            </w:pPr>
            <w:r w:rsidRPr="00674257">
              <w:rPr>
                <w:b w:val="0"/>
              </w:rPr>
              <w:t>оригинал</w:t>
            </w:r>
          </w:p>
        </w:tc>
        <w:tc>
          <w:tcPr>
            <w:tcW w:w="308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если переустройство и (или) перепланировка нежилого помещения невозможны без присоединения к нему части общего имущества в жилом доме</w:t>
            </w:r>
          </w:p>
        </w:tc>
      </w:tr>
      <w:tr w:rsidR="0037492E" w:rsidRPr="00D62A29" w:rsidTr="007E4961">
        <w:tc>
          <w:tcPr>
            <w:tcW w:w="9913" w:type="dxa"/>
            <w:gridSpan w:val="4"/>
          </w:tcPr>
          <w:p w:rsidR="0037492E" w:rsidRPr="00674257" w:rsidRDefault="0037492E" w:rsidP="007E4961">
            <w:pPr>
              <w:jc w:val="center"/>
              <w:rPr>
                <w:b w:val="0"/>
              </w:rPr>
            </w:pPr>
            <w:r w:rsidRPr="00674257">
              <w:rPr>
                <w:b w:val="0"/>
              </w:rPr>
              <w:t>Документы, получаемые по межведомственному взаимодействию: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1</w:t>
            </w:r>
          </w:p>
        </w:tc>
        <w:tc>
          <w:tcPr>
            <w:tcW w:w="475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Правоустанавливающие документы на переустраиваемое и (или) перепланируемое нежилое помещение</w:t>
            </w:r>
          </w:p>
        </w:tc>
        <w:tc>
          <w:tcPr>
            <w:tcW w:w="1471" w:type="dxa"/>
          </w:tcPr>
          <w:p w:rsidR="0037492E" w:rsidRPr="00674257" w:rsidRDefault="00674257" w:rsidP="00674257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В случае, если права зарегистрированы в ЕГРП – выписка из единого государственного реестра прав на недвижимое имущество и сделок с ним</w:t>
            </w:r>
          </w:p>
        </w:tc>
      </w:tr>
      <w:tr w:rsidR="0037492E" w:rsidRPr="00D62A29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2</w:t>
            </w:r>
          </w:p>
        </w:tc>
        <w:tc>
          <w:tcPr>
            <w:tcW w:w="475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технический паспорт переустраиваемого и (или) перепланируемого нежилого помещения выданный органом технической инвентаризации, с данными не более чем шестимесячной давности на день подачи заявления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оригинал для снятия копии</w:t>
            </w:r>
          </w:p>
        </w:tc>
        <w:tc>
          <w:tcPr>
            <w:tcW w:w="3089" w:type="dxa"/>
          </w:tcPr>
          <w:p w:rsidR="00674257" w:rsidRPr="00674257" w:rsidRDefault="00674257" w:rsidP="006742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4257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степени износа основных конструктивных элементов помещения и жилого дома в целом либо оценки их технического состояния;</w:t>
            </w:r>
          </w:p>
          <w:p w:rsidR="0037492E" w:rsidRPr="00674257" w:rsidRDefault="0037492E" w:rsidP="007E4961">
            <w:pPr>
              <w:jc w:val="both"/>
              <w:rPr>
                <w:b w:val="0"/>
              </w:rPr>
            </w:pPr>
          </w:p>
        </w:tc>
      </w:tr>
      <w:tr w:rsidR="0037492E" w:rsidTr="007E4961">
        <w:tc>
          <w:tcPr>
            <w:tcW w:w="594" w:type="dxa"/>
          </w:tcPr>
          <w:p w:rsidR="0037492E" w:rsidRPr="00D62A29" w:rsidRDefault="0037492E" w:rsidP="007E4961">
            <w:pPr>
              <w:jc w:val="both"/>
              <w:rPr>
                <w:b w:val="0"/>
              </w:rPr>
            </w:pPr>
            <w:r w:rsidRPr="00D62A29">
              <w:rPr>
                <w:b w:val="0"/>
              </w:rPr>
              <w:t>3</w:t>
            </w:r>
          </w:p>
        </w:tc>
        <w:tc>
          <w:tcPr>
            <w:tcW w:w="4759" w:type="dxa"/>
          </w:tcPr>
          <w:p w:rsidR="0037492E" w:rsidRPr="00674257" w:rsidRDefault="00674257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 xml:space="preserve">заключение органа исполнительной власти Краснодарского края, специально уполномоченного в области государственной охраны, сохранения, использования и популяризации объектов культурного наследия, о допустимости проведения переустройства и (или) </w:t>
            </w:r>
            <w:r w:rsidRPr="00674257">
              <w:rPr>
                <w:b w:val="0"/>
              </w:rPr>
              <w:lastRenderedPageBreak/>
              <w:t>перепланировки нежилого помещения, если такое помещение или жилой дом, в котором оно находится, является памятником архитектуры, истории или культуры</w:t>
            </w:r>
          </w:p>
        </w:tc>
        <w:tc>
          <w:tcPr>
            <w:tcW w:w="1471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lastRenderedPageBreak/>
              <w:t>оригинал для снятия копии</w:t>
            </w:r>
          </w:p>
        </w:tc>
        <w:tc>
          <w:tcPr>
            <w:tcW w:w="3089" w:type="dxa"/>
          </w:tcPr>
          <w:p w:rsidR="0037492E" w:rsidRPr="00674257" w:rsidRDefault="0037492E" w:rsidP="007E4961">
            <w:pPr>
              <w:jc w:val="both"/>
              <w:rPr>
                <w:b w:val="0"/>
              </w:rPr>
            </w:pPr>
            <w:r w:rsidRPr="00674257">
              <w:rPr>
                <w:b w:val="0"/>
              </w:rPr>
              <w:t>Для использования в работе</w:t>
            </w:r>
          </w:p>
        </w:tc>
      </w:tr>
    </w:tbl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</w:p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  <w:r w:rsidRPr="00F179B3">
        <w:rPr>
          <w:b w:val="0"/>
          <w:sz w:val="28"/>
          <w:szCs w:val="28"/>
        </w:rPr>
        <w:t>Заявитель в праве по собственной инициативе предоставить документы, предоставляемые в рамках межведомственного взаимодействия.</w:t>
      </w:r>
    </w:p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  <w:r w:rsidRPr="00F179B3">
        <w:rPr>
          <w:b w:val="0"/>
          <w:sz w:val="28"/>
          <w:szCs w:val="28"/>
        </w:rPr>
        <w:t>Орган, предоставляющий Муниципальную услугу не вправе требовать от заявителя:</w:t>
      </w:r>
    </w:p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  <w:r w:rsidRPr="00F179B3">
        <w:rPr>
          <w:b w:val="0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  <w:r w:rsidRPr="00F179B3">
        <w:rPr>
          <w:b w:val="0"/>
          <w:sz w:val="28"/>
          <w:szCs w:val="28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r>
        <w:rPr>
          <w:b w:val="0"/>
          <w:sz w:val="28"/>
          <w:szCs w:val="28"/>
        </w:rPr>
        <w:t>»</w:t>
      </w:r>
    </w:p>
    <w:p w:rsidR="0037492E" w:rsidRPr="00C34269" w:rsidRDefault="0037492E" w:rsidP="0037492E">
      <w:pPr>
        <w:pStyle w:val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492E">
        <w:rPr>
          <w:rFonts w:ascii="Times New Roman" w:hAnsi="Times New Roman" w:cs="Times New Roman"/>
          <w:sz w:val="28"/>
          <w:szCs w:val="28"/>
        </w:rPr>
        <w:t>Общему отделу администрации Новопокровского сельского</w:t>
      </w:r>
      <w:r w:rsidRPr="00C34269">
        <w:rPr>
          <w:rFonts w:ascii="Times New Roman" w:hAnsi="Times New Roman" w:cs="Times New Roman"/>
          <w:sz w:val="28"/>
          <w:szCs w:val="28"/>
        </w:rPr>
        <w:t xml:space="preserve"> поселения  (Васильева) разместить настоящее постановление на официальном сайте администрации Новопокровского сельского поселения.</w:t>
      </w:r>
    </w:p>
    <w:p w:rsidR="0037492E" w:rsidRPr="00C34269" w:rsidRDefault="0037492E" w:rsidP="0037492E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C34269">
        <w:rPr>
          <w:b w:val="0"/>
          <w:sz w:val="28"/>
          <w:szCs w:val="28"/>
        </w:rPr>
        <w:t>. Контроль за выполнением  настоящего постановления оставляю за собой.</w:t>
      </w:r>
    </w:p>
    <w:p w:rsidR="0037492E" w:rsidRPr="00C34269" w:rsidRDefault="0037492E" w:rsidP="0037492E">
      <w:pPr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34269">
        <w:rPr>
          <w:b w:val="0"/>
          <w:sz w:val="28"/>
          <w:szCs w:val="28"/>
        </w:rPr>
        <w:t>. Постановление вступает в силу со дня его обнародования.</w:t>
      </w:r>
    </w:p>
    <w:p w:rsidR="0037492E" w:rsidRPr="00C34269" w:rsidRDefault="0037492E" w:rsidP="0037492E">
      <w:pPr>
        <w:ind w:firstLine="851"/>
        <w:jc w:val="both"/>
        <w:rPr>
          <w:b w:val="0"/>
          <w:sz w:val="28"/>
          <w:szCs w:val="28"/>
        </w:rPr>
      </w:pPr>
    </w:p>
    <w:p w:rsidR="0037492E" w:rsidRPr="00C34269" w:rsidRDefault="0037492E" w:rsidP="0037492E">
      <w:pPr>
        <w:jc w:val="both"/>
        <w:rPr>
          <w:b w:val="0"/>
          <w:sz w:val="28"/>
          <w:szCs w:val="28"/>
        </w:rPr>
      </w:pPr>
    </w:p>
    <w:p w:rsidR="0037492E" w:rsidRPr="00C34269" w:rsidRDefault="0037492E" w:rsidP="0037492E">
      <w:pPr>
        <w:jc w:val="both"/>
        <w:rPr>
          <w:b w:val="0"/>
          <w:sz w:val="28"/>
          <w:szCs w:val="28"/>
        </w:rPr>
      </w:pPr>
    </w:p>
    <w:p w:rsidR="0037492E" w:rsidRPr="00C34269" w:rsidRDefault="0037492E" w:rsidP="0037492E">
      <w:pPr>
        <w:pStyle w:val="a4"/>
        <w:spacing w:after="0"/>
        <w:rPr>
          <w:b w:val="0"/>
          <w:sz w:val="28"/>
          <w:szCs w:val="28"/>
        </w:rPr>
      </w:pPr>
      <w:r w:rsidRPr="00C34269">
        <w:rPr>
          <w:b w:val="0"/>
          <w:sz w:val="28"/>
          <w:szCs w:val="28"/>
        </w:rPr>
        <w:t>Глава  Новопокровского</w:t>
      </w:r>
    </w:p>
    <w:p w:rsidR="0037492E" w:rsidRPr="00C34269" w:rsidRDefault="0037492E" w:rsidP="0037492E">
      <w:pPr>
        <w:pStyle w:val="a4"/>
        <w:spacing w:after="0"/>
        <w:rPr>
          <w:b w:val="0"/>
          <w:sz w:val="28"/>
          <w:szCs w:val="28"/>
        </w:rPr>
      </w:pPr>
      <w:r w:rsidRPr="00C34269">
        <w:rPr>
          <w:b w:val="0"/>
          <w:sz w:val="28"/>
          <w:szCs w:val="28"/>
        </w:rPr>
        <w:t xml:space="preserve">сельского поселения                   </w:t>
      </w:r>
      <w:r w:rsidRPr="00C34269">
        <w:rPr>
          <w:b w:val="0"/>
          <w:sz w:val="28"/>
          <w:szCs w:val="28"/>
        </w:rPr>
        <w:tab/>
      </w:r>
      <w:r w:rsidRPr="00C34269">
        <w:rPr>
          <w:b w:val="0"/>
          <w:sz w:val="28"/>
          <w:szCs w:val="28"/>
        </w:rPr>
        <w:tab/>
      </w:r>
      <w:r w:rsidRPr="00C34269">
        <w:rPr>
          <w:b w:val="0"/>
          <w:sz w:val="28"/>
          <w:szCs w:val="28"/>
        </w:rPr>
        <w:tab/>
      </w:r>
      <w:r w:rsidRPr="00C34269">
        <w:rPr>
          <w:b w:val="0"/>
          <w:sz w:val="28"/>
          <w:szCs w:val="28"/>
        </w:rPr>
        <w:tab/>
        <w:t xml:space="preserve">               М.И. Гречушкин</w:t>
      </w:r>
    </w:p>
    <w:p w:rsidR="0037492E" w:rsidRPr="00C34269" w:rsidRDefault="0037492E" w:rsidP="0037492E">
      <w:pPr>
        <w:pStyle w:val="a4"/>
        <w:spacing w:after="0"/>
        <w:rPr>
          <w:b w:val="0"/>
          <w:sz w:val="28"/>
          <w:szCs w:val="28"/>
        </w:rPr>
      </w:pPr>
    </w:p>
    <w:p w:rsidR="0037492E" w:rsidRDefault="0037492E" w:rsidP="0037492E">
      <w:pPr>
        <w:ind w:firstLine="708"/>
        <w:jc w:val="both"/>
        <w:rPr>
          <w:b w:val="0"/>
          <w:sz w:val="28"/>
          <w:szCs w:val="28"/>
        </w:rPr>
      </w:pPr>
    </w:p>
    <w:sectPr w:rsidR="0037492E" w:rsidSect="00EB69F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43" w:rsidRDefault="00491343" w:rsidP="00EB69FF">
      <w:r>
        <w:separator/>
      </w:r>
    </w:p>
  </w:endnote>
  <w:endnote w:type="continuationSeparator" w:id="1">
    <w:p w:rsidR="00491343" w:rsidRDefault="00491343" w:rsidP="00EB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43" w:rsidRDefault="00491343" w:rsidP="00EB69FF">
      <w:r>
        <w:separator/>
      </w:r>
    </w:p>
  </w:footnote>
  <w:footnote w:type="continuationSeparator" w:id="1">
    <w:p w:rsidR="00491343" w:rsidRDefault="00491343" w:rsidP="00EB6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079"/>
    </w:sdtPr>
    <w:sdtContent>
      <w:p w:rsidR="00EB69FF" w:rsidRDefault="00EC66F1">
        <w:pPr>
          <w:pStyle w:val="a8"/>
          <w:jc w:val="center"/>
        </w:pPr>
        <w:r w:rsidRPr="00EB69FF">
          <w:rPr>
            <w:b w:val="0"/>
            <w:sz w:val="28"/>
            <w:szCs w:val="28"/>
          </w:rPr>
          <w:fldChar w:fldCharType="begin"/>
        </w:r>
        <w:r w:rsidR="00EB69FF" w:rsidRPr="00EB69FF">
          <w:rPr>
            <w:b w:val="0"/>
            <w:sz w:val="28"/>
            <w:szCs w:val="28"/>
          </w:rPr>
          <w:instrText xml:space="preserve"> PAGE   \* MERGEFORMAT </w:instrText>
        </w:r>
        <w:r w:rsidRPr="00EB69FF">
          <w:rPr>
            <w:b w:val="0"/>
            <w:sz w:val="28"/>
            <w:szCs w:val="28"/>
          </w:rPr>
          <w:fldChar w:fldCharType="separate"/>
        </w:r>
        <w:r w:rsidR="00C81C35">
          <w:rPr>
            <w:b w:val="0"/>
            <w:noProof/>
            <w:sz w:val="28"/>
            <w:szCs w:val="28"/>
          </w:rPr>
          <w:t>3</w:t>
        </w:r>
        <w:r w:rsidRPr="00EB69FF">
          <w:rPr>
            <w:b w:val="0"/>
            <w:sz w:val="28"/>
            <w:szCs w:val="28"/>
          </w:rPr>
          <w:fldChar w:fldCharType="end"/>
        </w:r>
      </w:p>
    </w:sdtContent>
  </w:sdt>
  <w:p w:rsidR="00EB69FF" w:rsidRDefault="00EB69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160C1"/>
    <w:multiLevelType w:val="hybridMultilevel"/>
    <w:tmpl w:val="C7767984"/>
    <w:lvl w:ilvl="0" w:tplc="26BA2FC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92E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47A43"/>
    <w:rsid w:val="0019291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7492E"/>
    <w:rsid w:val="00392807"/>
    <w:rsid w:val="003B4EA0"/>
    <w:rsid w:val="003C790E"/>
    <w:rsid w:val="003F67D0"/>
    <w:rsid w:val="00413BB2"/>
    <w:rsid w:val="00421262"/>
    <w:rsid w:val="004277A1"/>
    <w:rsid w:val="00441FF2"/>
    <w:rsid w:val="00445F20"/>
    <w:rsid w:val="00446369"/>
    <w:rsid w:val="00447412"/>
    <w:rsid w:val="00487081"/>
    <w:rsid w:val="00491343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275AD"/>
    <w:rsid w:val="00654F24"/>
    <w:rsid w:val="00674257"/>
    <w:rsid w:val="00680BFD"/>
    <w:rsid w:val="006B518C"/>
    <w:rsid w:val="006C20BD"/>
    <w:rsid w:val="006E4C80"/>
    <w:rsid w:val="006E5B78"/>
    <w:rsid w:val="006E5D72"/>
    <w:rsid w:val="007143AA"/>
    <w:rsid w:val="00737A61"/>
    <w:rsid w:val="00753A86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D7BEB"/>
    <w:rsid w:val="008F0623"/>
    <w:rsid w:val="00914CFF"/>
    <w:rsid w:val="009320E5"/>
    <w:rsid w:val="0098501A"/>
    <w:rsid w:val="009D095D"/>
    <w:rsid w:val="00A070C6"/>
    <w:rsid w:val="00A20910"/>
    <w:rsid w:val="00A30A8A"/>
    <w:rsid w:val="00A34C71"/>
    <w:rsid w:val="00A35836"/>
    <w:rsid w:val="00A53370"/>
    <w:rsid w:val="00A71DE5"/>
    <w:rsid w:val="00B25C0E"/>
    <w:rsid w:val="00B3169A"/>
    <w:rsid w:val="00B34E48"/>
    <w:rsid w:val="00BF001D"/>
    <w:rsid w:val="00C03A41"/>
    <w:rsid w:val="00C363D4"/>
    <w:rsid w:val="00C52E12"/>
    <w:rsid w:val="00C556C4"/>
    <w:rsid w:val="00C81C35"/>
    <w:rsid w:val="00C82A27"/>
    <w:rsid w:val="00CE32A6"/>
    <w:rsid w:val="00D022E7"/>
    <w:rsid w:val="00D16882"/>
    <w:rsid w:val="00D45B4D"/>
    <w:rsid w:val="00D45E7B"/>
    <w:rsid w:val="00D5012C"/>
    <w:rsid w:val="00D961EA"/>
    <w:rsid w:val="00DB3FC5"/>
    <w:rsid w:val="00DC0659"/>
    <w:rsid w:val="00E27B5E"/>
    <w:rsid w:val="00E41182"/>
    <w:rsid w:val="00E64761"/>
    <w:rsid w:val="00EB69FF"/>
    <w:rsid w:val="00EC4CE4"/>
    <w:rsid w:val="00EC66F1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3749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492E"/>
    <w:rPr>
      <w:sz w:val="24"/>
      <w:szCs w:val="24"/>
    </w:rPr>
  </w:style>
  <w:style w:type="paragraph" w:styleId="a6">
    <w:name w:val="Title"/>
    <w:basedOn w:val="a"/>
    <w:link w:val="a7"/>
    <w:qFormat/>
    <w:rsid w:val="0037492E"/>
    <w:pPr>
      <w:jc w:val="center"/>
    </w:pPr>
    <w:rPr>
      <w:bCs w:val="0"/>
      <w:sz w:val="28"/>
      <w:szCs w:val="20"/>
    </w:rPr>
  </w:style>
  <w:style w:type="character" w:customStyle="1" w:styleId="a7">
    <w:name w:val="Название Знак"/>
    <w:basedOn w:val="a0"/>
    <w:link w:val="a6"/>
    <w:rsid w:val="0037492E"/>
    <w:rPr>
      <w:bCs w:val="0"/>
      <w:szCs w:val="20"/>
    </w:rPr>
  </w:style>
  <w:style w:type="paragraph" w:customStyle="1" w:styleId="1">
    <w:name w:val="Текст1"/>
    <w:basedOn w:val="a"/>
    <w:rsid w:val="0037492E"/>
    <w:rPr>
      <w:rFonts w:ascii="Courier New" w:hAnsi="Courier New" w:cs="Courier New"/>
      <w:b w:val="0"/>
      <w:bCs w:val="0"/>
      <w:kern w:val="1"/>
      <w:sz w:val="20"/>
      <w:szCs w:val="20"/>
      <w:lang w:eastAsia="ar-SA"/>
    </w:rPr>
  </w:style>
  <w:style w:type="paragraph" w:customStyle="1" w:styleId="ConsPlusNormal">
    <w:name w:val="ConsPlusNormal"/>
    <w:rsid w:val="00674257"/>
    <w:pPr>
      <w:widowControl w:val="0"/>
      <w:autoSpaceDE w:val="0"/>
      <w:autoSpaceDN w:val="0"/>
    </w:pPr>
    <w:rPr>
      <w:rFonts w:ascii="Calibri" w:hAnsi="Calibri" w:cs="Calibri"/>
      <w:b w:val="0"/>
      <w:bCs w:val="0"/>
      <w:sz w:val="22"/>
      <w:szCs w:val="20"/>
    </w:rPr>
  </w:style>
  <w:style w:type="paragraph" w:styleId="a8">
    <w:name w:val="header"/>
    <w:basedOn w:val="a"/>
    <w:link w:val="a9"/>
    <w:uiPriority w:val="99"/>
    <w:unhideWhenUsed/>
    <w:rsid w:val="00EB69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9FF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B69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9F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6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2015-09-06T17:51:00Z</cp:lastPrinted>
  <dcterms:created xsi:type="dcterms:W3CDTF">2015-08-06T10:52:00Z</dcterms:created>
  <dcterms:modified xsi:type="dcterms:W3CDTF">2015-09-06T17:59:00Z</dcterms:modified>
</cp:coreProperties>
</file>