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A6" w:rsidRPr="004623A6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A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623A6" w:rsidRPr="004623A6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3A6" w:rsidRPr="004623A6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A6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НОВОПОКРОВСКОГО СЕЛЬСКОГО </w:t>
      </w:r>
    </w:p>
    <w:p w:rsidR="004623A6" w:rsidRPr="004623A6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A6">
        <w:rPr>
          <w:rFonts w:ascii="Times New Roman" w:hAnsi="Times New Roman" w:cs="Times New Roman"/>
          <w:b/>
          <w:sz w:val="28"/>
          <w:szCs w:val="28"/>
        </w:rPr>
        <w:t xml:space="preserve">ПОСЕЛЕНИЯ НОВОПОКРОВСКОГО РАЙОНА </w:t>
      </w:r>
    </w:p>
    <w:p w:rsidR="004623A6" w:rsidRPr="004623A6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3A6" w:rsidRPr="004623A6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623A6" w:rsidRPr="004623A6" w:rsidRDefault="002A7556" w:rsidP="004623A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03.09.</w:t>
      </w:r>
      <w:r w:rsidR="00587420">
        <w:rPr>
          <w:rFonts w:ascii="Times New Roman" w:hAnsi="Times New Roman" w:cs="Times New Roman"/>
          <w:sz w:val="28"/>
          <w:szCs w:val="28"/>
        </w:rPr>
        <w:t>2013</w:t>
      </w:r>
      <w:r w:rsidR="004623A6" w:rsidRPr="004623A6">
        <w:rPr>
          <w:rFonts w:ascii="Times New Roman" w:hAnsi="Times New Roman" w:cs="Times New Roman"/>
          <w:sz w:val="28"/>
          <w:szCs w:val="28"/>
        </w:rPr>
        <w:tab/>
      </w:r>
      <w:r w:rsidR="004623A6" w:rsidRPr="004623A6">
        <w:rPr>
          <w:rFonts w:ascii="Times New Roman" w:hAnsi="Times New Roman" w:cs="Times New Roman"/>
          <w:sz w:val="28"/>
          <w:szCs w:val="28"/>
        </w:rPr>
        <w:tab/>
      </w:r>
      <w:r w:rsidR="004623A6" w:rsidRPr="004623A6">
        <w:rPr>
          <w:rFonts w:ascii="Times New Roman" w:hAnsi="Times New Roman" w:cs="Times New Roman"/>
          <w:sz w:val="28"/>
          <w:szCs w:val="28"/>
        </w:rPr>
        <w:tab/>
      </w:r>
      <w:r w:rsidR="004623A6" w:rsidRPr="004623A6">
        <w:rPr>
          <w:rFonts w:ascii="Times New Roman" w:hAnsi="Times New Roman" w:cs="Times New Roman"/>
          <w:sz w:val="28"/>
          <w:szCs w:val="28"/>
        </w:rPr>
        <w:tab/>
      </w:r>
      <w:r w:rsidR="004623A6" w:rsidRPr="004623A6">
        <w:rPr>
          <w:rFonts w:ascii="Times New Roman" w:hAnsi="Times New Roman" w:cs="Times New Roman"/>
          <w:sz w:val="28"/>
          <w:szCs w:val="28"/>
        </w:rPr>
        <w:tab/>
      </w:r>
      <w:r w:rsidR="004623A6" w:rsidRPr="004623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250</w:t>
      </w:r>
    </w:p>
    <w:p w:rsidR="004623A6" w:rsidRPr="004623A6" w:rsidRDefault="004623A6" w:rsidP="004623A6">
      <w:pPr>
        <w:shd w:val="clear" w:color="auto" w:fill="FFFFFF"/>
        <w:spacing w:before="5" w:line="240" w:lineRule="auto"/>
        <w:ind w:left="77"/>
        <w:contextualSpacing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4623A6">
        <w:rPr>
          <w:rFonts w:ascii="Times New Roman" w:hAnsi="Times New Roman" w:cs="Times New Roman"/>
          <w:spacing w:val="-3"/>
          <w:sz w:val="28"/>
          <w:szCs w:val="28"/>
        </w:rPr>
        <w:t>ст-ца Новопокровская</w:t>
      </w:r>
    </w:p>
    <w:p w:rsidR="004623A6" w:rsidRPr="004623A6" w:rsidRDefault="004623A6" w:rsidP="004623A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23A6" w:rsidRPr="004623A6" w:rsidRDefault="004623A6" w:rsidP="004623A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23A6" w:rsidRPr="004623A6" w:rsidRDefault="004623A6" w:rsidP="0095042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A6">
        <w:rPr>
          <w:rFonts w:ascii="Times New Roman" w:hAnsi="Times New Roman" w:cs="Times New Roman"/>
          <w:b/>
          <w:sz w:val="28"/>
          <w:szCs w:val="28"/>
        </w:rPr>
        <w:t xml:space="preserve">Об утверждении  </w:t>
      </w:r>
      <w:r w:rsidR="00517FD8">
        <w:rPr>
          <w:rFonts w:ascii="Times New Roman" w:hAnsi="Times New Roman" w:cs="Times New Roman"/>
          <w:b/>
          <w:sz w:val="28"/>
          <w:szCs w:val="28"/>
        </w:rPr>
        <w:t xml:space="preserve">ведомственной </w:t>
      </w:r>
      <w:r w:rsidRPr="004623A6">
        <w:rPr>
          <w:rFonts w:ascii="Times New Roman" w:hAnsi="Times New Roman" w:cs="Times New Roman"/>
          <w:b/>
          <w:sz w:val="28"/>
          <w:szCs w:val="28"/>
        </w:rPr>
        <w:t>целевой программы</w:t>
      </w:r>
    </w:p>
    <w:p w:rsidR="004623A6" w:rsidRPr="004623A6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A6">
        <w:rPr>
          <w:rFonts w:ascii="Times New Roman" w:hAnsi="Times New Roman" w:cs="Times New Roman"/>
          <w:b/>
          <w:sz w:val="28"/>
          <w:szCs w:val="28"/>
        </w:rPr>
        <w:t xml:space="preserve">«Мероприятия праздничных дней и  памятных дат, </w:t>
      </w:r>
    </w:p>
    <w:p w:rsidR="0095042B" w:rsidRDefault="004623A6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3A6">
        <w:rPr>
          <w:rFonts w:ascii="Times New Roman" w:hAnsi="Times New Roman" w:cs="Times New Roman"/>
          <w:b/>
          <w:sz w:val="28"/>
          <w:szCs w:val="28"/>
        </w:rPr>
        <w:t xml:space="preserve">проводимых на территории Новопокровского сельского </w:t>
      </w:r>
    </w:p>
    <w:p w:rsidR="004623A6" w:rsidRPr="004623A6" w:rsidRDefault="00517FD8" w:rsidP="004623A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в 2014 году</w:t>
      </w:r>
      <w:r w:rsidR="004623A6" w:rsidRPr="004623A6">
        <w:rPr>
          <w:rFonts w:ascii="Times New Roman" w:hAnsi="Times New Roman" w:cs="Times New Roman"/>
          <w:b/>
          <w:sz w:val="28"/>
          <w:szCs w:val="28"/>
        </w:rPr>
        <w:t>»</w:t>
      </w:r>
    </w:p>
    <w:p w:rsidR="004623A6" w:rsidRPr="004623A6" w:rsidRDefault="004623A6" w:rsidP="004623A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623A6" w:rsidRPr="004623A6" w:rsidRDefault="004623A6" w:rsidP="004623A6">
      <w:pPr>
        <w:tabs>
          <w:tab w:val="left" w:pos="265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623A6">
        <w:rPr>
          <w:rFonts w:ascii="Times New Roman" w:hAnsi="Times New Roman" w:cs="Times New Roman"/>
          <w:sz w:val="28"/>
          <w:szCs w:val="28"/>
        </w:rPr>
        <w:tab/>
      </w:r>
    </w:p>
    <w:p w:rsidR="004623A6" w:rsidRPr="004623A6" w:rsidRDefault="004623A6" w:rsidP="004623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23A6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8" w:history="1">
        <w:r w:rsidRPr="004623A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623A6">
        <w:rPr>
          <w:rFonts w:ascii="Times New Roman" w:hAnsi="Times New Roman" w:cs="Times New Roman"/>
          <w:sz w:val="28"/>
          <w:szCs w:val="28"/>
        </w:rPr>
        <w:t xml:space="preserve"> Краснодарского края от 14 дека</w:t>
      </w:r>
      <w:r w:rsidR="00587420">
        <w:rPr>
          <w:rFonts w:ascii="Times New Roman" w:hAnsi="Times New Roman" w:cs="Times New Roman"/>
          <w:sz w:val="28"/>
          <w:szCs w:val="28"/>
        </w:rPr>
        <w:t>бря 2006 года        № 1145-КЗ «</w:t>
      </w:r>
      <w:r w:rsidRPr="004623A6">
        <w:rPr>
          <w:rFonts w:ascii="Times New Roman" w:hAnsi="Times New Roman" w:cs="Times New Roman"/>
          <w:sz w:val="28"/>
          <w:szCs w:val="28"/>
        </w:rPr>
        <w:t>Об установлении праздничных дней и па</w:t>
      </w:r>
      <w:r w:rsidR="00587420">
        <w:rPr>
          <w:rFonts w:ascii="Times New Roman" w:hAnsi="Times New Roman" w:cs="Times New Roman"/>
          <w:sz w:val="28"/>
          <w:szCs w:val="28"/>
        </w:rPr>
        <w:t>мятных дат в Краснодарском крае»</w:t>
      </w:r>
      <w:r w:rsidRPr="004623A6">
        <w:rPr>
          <w:rFonts w:ascii="Times New Roman" w:hAnsi="Times New Roman" w:cs="Times New Roman"/>
          <w:sz w:val="28"/>
          <w:szCs w:val="28"/>
        </w:rPr>
        <w:t xml:space="preserve"> и для подготовки и проведения мероприятий праздничных дней и памятных дат, запланированных на территории Новопокровско</w:t>
      </w:r>
      <w:r w:rsidR="00517FD8">
        <w:rPr>
          <w:rFonts w:ascii="Times New Roman" w:hAnsi="Times New Roman" w:cs="Times New Roman"/>
          <w:sz w:val="28"/>
          <w:szCs w:val="28"/>
        </w:rPr>
        <w:t xml:space="preserve">го сельского поселения в </w:t>
      </w:r>
      <w:r w:rsidRPr="004623A6">
        <w:rPr>
          <w:rFonts w:ascii="Times New Roman" w:hAnsi="Times New Roman" w:cs="Times New Roman"/>
          <w:sz w:val="28"/>
          <w:szCs w:val="28"/>
        </w:rPr>
        <w:t>2014 год</w:t>
      </w:r>
      <w:r w:rsidR="00DC29BB">
        <w:rPr>
          <w:rFonts w:ascii="Times New Roman" w:hAnsi="Times New Roman" w:cs="Times New Roman"/>
          <w:sz w:val="28"/>
          <w:szCs w:val="28"/>
        </w:rPr>
        <w:t>у</w:t>
      </w:r>
      <w:r w:rsidRPr="004623A6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</w:t>
      </w:r>
      <w:r w:rsidRPr="004623A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4623A6">
        <w:rPr>
          <w:rFonts w:ascii="Times New Roman" w:hAnsi="Times New Roman" w:cs="Times New Roman"/>
          <w:spacing w:val="40"/>
          <w:sz w:val="28"/>
          <w:szCs w:val="28"/>
        </w:rPr>
        <w:t xml:space="preserve"> постановляет</w:t>
      </w:r>
      <w:r w:rsidRPr="004623A6">
        <w:rPr>
          <w:rFonts w:ascii="Times New Roman" w:hAnsi="Times New Roman" w:cs="Times New Roman"/>
          <w:sz w:val="28"/>
          <w:szCs w:val="28"/>
        </w:rPr>
        <w:t>:</w:t>
      </w:r>
    </w:p>
    <w:p w:rsidR="004623A6" w:rsidRPr="004623A6" w:rsidRDefault="004623A6" w:rsidP="004623A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7FD8" w:rsidRDefault="00DF4A33" w:rsidP="00DC29BB">
      <w:pPr>
        <w:numPr>
          <w:ilvl w:val="0"/>
          <w:numId w:val="1"/>
        </w:numPr>
        <w:tabs>
          <w:tab w:val="clear" w:pos="375"/>
          <w:tab w:val="num" w:pos="0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517FD8">
        <w:rPr>
          <w:rFonts w:ascii="Times New Roman" w:hAnsi="Times New Roman" w:cs="Times New Roman"/>
          <w:sz w:val="28"/>
          <w:szCs w:val="28"/>
        </w:rPr>
        <w:t xml:space="preserve"> ведомственную</w:t>
      </w:r>
      <w:r>
        <w:rPr>
          <w:rFonts w:ascii="Times New Roman" w:hAnsi="Times New Roman" w:cs="Times New Roman"/>
          <w:sz w:val="28"/>
          <w:szCs w:val="28"/>
        </w:rPr>
        <w:t xml:space="preserve"> целевую</w:t>
      </w:r>
      <w:r w:rsidR="00517FD8">
        <w:rPr>
          <w:rFonts w:ascii="Times New Roman" w:hAnsi="Times New Roman" w:cs="Times New Roman"/>
          <w:sz w:val="28"/>
          <w:szCs w:val="28"/>
        </w:rPr>
        <w:t xml:space="preserve"> программу</w:t>
      </w:r>
      <w:r w:rsidR="00185536">
        <w:rPr>
          <w:rFonts w:ascii="Times New Roman" w:hAnsi="Times New Roman" w:cs="Times New Roman"/>
          <w:sz w:val="28"/>
          <w:szCs w:val="28"/>
        </w:rPr>
        <w:t xml:space="preserve"> «</w:t>
      </w:r>
      <w:r w:rsidR="004623A6" w:rsidRPr="004623A6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проводимых на территории Новопокровского сел</w:t>
      </w:r>
      <w:r w:rsidR="00517FD8">
        <w:rPr>
          <w:rFonts w:ascii="Times New Roman" w:hAnsi="Times New Roman" w:cs="Times New Roman"/>
          <w:sz w:val="28"/>
          <w:szCs w:val="28"/>
        </w:rPr>
        <w:t>ьского поселения в 2014 году</w:t>
      </w:r>
      <w:r w:rsidR="004623A6" w:rsidRPr="004623A6">
        <w:rPr>
          <w:rFonts w:ascii="Times New Roman" w:hAnsi="Times New Roman" w:cs="Times New Roman"/>
          <w:sz w:val="28"/>
          <w:szCs w:val="28"/>
        </w:rPr>
        <w:t>»</w:t>
      </w:r>
      <w:r w:rsidR="00517FD8">
        <w:rPr>
          <w:rFonts w:ascii="Times New Roman" w:hAnsi="Times New Roman" w:cs="Times New Roman"/>
          <w:sz w:val="28"/>
          <w:szCs w:val="28"/>
        </w:rPr>
        <w:t xml:space="preserve"> </w:t>
      </w:r>
      <w:r w:rsidR="004623A6" w:rsidRPr="004623A6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C29BB" w:rsidRPr="00DC29BB" w:rsidRDefault="00DC29BB" w:rsidP="00DC29B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7FD8" w:rsidRPr="00517FD8" w:rsidRDefault="00517FD8" w:rsidP="00517FD8">
      <w:pPr>
        <w:numPr>
          <w:ilvl w:val="0"/>
          <w:numId w:val="1"/>
        </w:numPr>
        <w:tabs>
          <w:tab w:val="clear" w:pos="375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7FD8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517FD8" w:rsidRDefault="00517FD8" w:rsidP="00517FD8">
      <w:pPr>
        <w:spacing w:after="0" w:line="240" w:lineRule="auto"/>
        <w:jc w:val="both"/>
        <w:rPr>
          <w:sz w:val="28"/>
          <w:szCs w:val="28"/>
        </w:rPr>
      </w:pPr>
    </w:p>
    <w:p w:rsidR="004623A6" w:rsidRPr="004623A6" w:rsidRDefault="004623A6" w:rsidP="0095042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23A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4623A6" w:rsidRDefault="004623A6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7FD8" w:rsidRDefault="00517FD8" w:rsidP="00517FD8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7FD8" w:rsidRDefault="00517FD8" w:rsidP="00517FD8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Новопокровского</w:t>
      </w:r>
    </w:p>
    <w:p w:rsidR="00517FD8" w:rsidRDefault="00517FD8" w:rsidP="00517FD8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                                                                    </w:t>
      </w:r>
      <w:r w:rsidR="007D1F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М.И. Гречушкин</w:t>
      </w:r>
    </w:p>
    <w:p w:rsidR="00517FD8" w:rsidRDefault="00517FD8" w:rsidP="00517FD8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5042B" w:rsidRDefault="0095042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42B" w:rsidRDefault="0095042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29BB" w:rsidRDefault="00DC29B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29BB" w:rsidRDefault="00DC29B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29BB" w:rsidRDefault="00DC29B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29BB" w:rsidRDefault="00DC29B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29BB" w:rsidRDefault="00DC29B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29BB" w:rsidRDefault="00DC29BB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5529"/>
      </w:tblGrid>
      <w:tr w:rsidR="00953AE8" w:rsidRPr="004623A6" w:rsidTr="002513F7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953AE8" w:rsidRPr="004623A6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953AE8" w:rsidRDefault="00953AE8" w:rsidP="002513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</w:t>
            </w:r>
          </w:p>
          <w:p w:rsidR="00953AE8" w:rsidRPr="004623A6" w:rsidRDefault="00953AE8" w:rsidP="002513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953AE8" w:rsidRPr="004623A6" w:rsidRDefault="00953AE8" w:rsidP="002513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3A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953AE8" w:rsidRPr="004623A6" w:rsidRDefault="00953AE8" w:rsidP="002513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3A6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953AE8" w:rsidRPr="004623A6" w:rsidRDefault="00953AE8" w:rsidP="002513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3A6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</w:t>
            </w:r>
          </w:p>
          <w:p w:rsidR="00953AE8" w:rsidRPr="004623A6" w:rsidRDefault="00953AE8" w:rsidP="002513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от_03.09.2013 № 250</w:t>
            </w:r>
          </w:p>
          <w:p w:rsidR="00953AE8" w:rsidRPr="004623A6" w:rsidRDefault="00953AE8" w:rsidP="002513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Ведомственная целевая программа</w:t>
      </w:r>
    </w:p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«Мероприятия праздничных дней и  памятных дат, проводимых на территории Новопокровского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в 2014 году</w:t>
      </w:r>
      <w:r w:rsidRPr="0072153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53AE8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ПАСПОРТ</w:t>
      </w:r>
    </w:p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Ведомственной </w:t>
      </w:r>
      <w:r w:rsidRPr="0072153C">
        <w:rPr>
          <w:rFonts w:ascii="Times New Roman" w:hAnsi="Times New Roman" w:cs="Times New Roman"/>
          <w:sz w:val="28"/>
          <w:szCs w:val="28"/>
        </w:rPr>
        <w:t>целевой программы</w:t>
      </w:r>
    </w:p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«Мероприятия праздничных дней и  памятных дат, проводимых на территории Новопокровского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в 2014 году</w:t>
      </w:r>
      <w:r w:rsidRPr="0072153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3"/>
        <w:gridCol w:w="5987"/>
      </w:tblGrid>
      <w:tr w:rsidR="00953AE8" w:rsidRPr="0072153C" w:rsidTr="002513F7">
        <w:tc>
          <w:tcPr>
            <w:tcW w:w="3583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87" w:type="dxa"/>
          </w:tcPr>
          <w:p w:rsidR="00953AE8" w:rsidRPr="00187F19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ц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елевая программа «Мероприятия праздничных дней и  памятных дат, проводимых на территории Новопокровско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в 2014 году</w:t>
            </w:r>
            <w:r w:rsidRPr="00187F19">
              <w:rPr>
                <w:rFonts w:ascii="Times New Roman" w:hAnsi="Times New Roman" w:cs="Times New Roman"/>
                <w:sz w:val="28"/>
                <w:szCs w:val="28"/>
              </w:rPr>
              <w:t>» (далее - Программа)</w:t>
            </w:r>
          </w:p>
        </w:tc>
      </w:tr>
      <w:tr w:rsidR="00953AE8" w:rsidRPr="0072153C" w:rsidTr="002513F7">
        <w:tc>
          <w:tcPr>
            <w:tcW w:w="3583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987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4733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</w:t>
            </w:r>
            <w:hyperlink r:id="rId9" w:history="1">
              <w:r w:rsidRPr="00C44733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  <w:r w:rsidRPr="00C44733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ерации, Федеральные законы: от </w:t>
            </w:r>
            <w:r w:rsidRPr="00C44733">
              <w:rPr>
                <w:rFonts w:ascii="Times New Roman" w:hAnsi="Times New Roman" w:cs="Times New Roman"/>
                <w:sz w:val="28"/>
                <w:szCs w:val="28"/>
              </w:rPr>
              <w:t xml:space="preserve">6 октября 2003 года </w:t>
            </w:r>
            <w:hyperlink r:id="rId10" w:history="1">
              <w:r w:rsidRPr="00C44733">
                <w:rPr>
                  <w:rFonts w:ascii="Times New Roman" w:hAnsi="Times New Roman" w:cs="Times New Roman"/>
                  <w:sz w:val="28"/>
                  <w:szCs w:val="28"/>
                </w:rPr>
                <w:t>N 131-ФЗ</w:t>
              </w:r>
            </w:hyperlink>
            <w:r w:rsidRPr="00C44733">
              <w:rPr>
                <w:rFonts w:ascii="Times New Roman" w:hAnsi="Times New Roman" w:cs="Times New Roman"/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Федерации», от 19 мая 1995 года  </w:t>
            </w:r>
            <w:hyperlink r:id="rId11" w:history="1">
              <w:r w:rsidRPr="00C44733">
                <w:rPr>
                  <w:rFonts w:ascii="Times New Roman" w:hAnsi="Times New Roman" w:cs="Times New Roman"/>
                  <w:sz w:val="28"/>
                  <w:szCs w:val="28"/>
                </w:rPr>
                <w:t>N 82-ФЗ</w:t>
              </w:r>
            </w:hyperlink>
            <w:r w:rsidRPr="00C44733">
              <w:rPr>
                <w:rFonts w:ascii="Times New Roman" w:hAnsi="Times New Roman" w:cs="Times New Roman"/>
                <w:sz w:val="28"/>
                <w:szCs w:val="28"/>
              </w:rPr>
              <w:t xml:space="preserve"> «Об общественных объединениях», от 12  января 1996 года </w:t>
            </w:r>
            <w:hyperlink r:id="rId12" w:history="1">
              <w:r w:rsidRPr="00C44733">
                <w:rPr>
                  <w:rFonts w:ascii="Times New Roman" w:hAnsi="Times New Roman" w:cs="Times New Roman"/>
                  <w:sz w:val="28"/>
                  <w:szCs w:val="28"/>
                </w:rPr>
                <w:t>N 7-ФЗ</w:t>
              </w:r>
            </w:hyperlink>
            <w:r w:rsidRPr="00C44733">
              <w:rPr>
                <w:rFonts w:ascii="Times New Roman" w:hAnsi="Times New Roman" w:cs="Times New Roman"/>
                <w:sz w:val="28"/>
                <w:szCs w:val="28"/>
              </w:rPr>
              <w:t xml:space="preserve"> «О некоммерческих объединениях»,</w:t>
            </w:r>
            <w:r w:rsidRPr="00B33276">
              <w:rPr>
                <w:b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(губернатора) Краснодарского края) об утверждении ведомственной целевой программы «О мероприятиях праздничных дней и памятных дат, проводимых администрацией Краснодарского края в 2012 – 2014 годах» от 12 сентября 2011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№ 1009</w:t>
            </w:r>
          </w:p>
        </w:tc>
      </w:tr>
      <w:tr w:rsidR="00953AE8" w:rsidRPr="0072153C" w:rsidTr="002513F7">
        <w:tc>
          <w:tcPr>
            <w:tcW w:w="3583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</w:t>
            </w:r>
          </w:p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87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МУ «МКМЦ «Новопокровский», администрация Новопокровского сельского поселения</w:t>
            </w:r>
          </w:p>
        </w:tc>
      </w:tr>
      <w:tr w:rsidR="00953AE8" w:rsidRPr="0072153C" w:rsidTr="002513F7">
        <w:tc>
          <w:tcPr>
            <w:tcW w:w="3583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7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информационного пространства важнейших событий в истории  России  и  укрепление  нравственных  ценностей единства и  дружбы  народов,  проживающих  на  территории Новопокровского сельского 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обеспечение   прав   граждан   Кубани   на формирование уважительного отношения к  трудовым  и  военным  подвигам старшего  поколения;</w:t>
            </w:r>
          </w:p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ознаменование  праздничных  дней  и  памятных дат истории России, Кубани и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3AE8" w:rsidRPr="0072153C" w:rsidTr="002513F7">
        <w:tc>
          <w:tcPr>
            <w:tcW w:w="3583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5987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</w:tr>
      <w:tr w:rsidR="00953AE8" w:rsidRPr="0072153C" w:rsidTr="002513F7">
        <w:tc>
          <w:tcPr>
            <w:tcW w:w="3583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987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осуществляется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(бюджет </w:t>
            </w: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общий объем </w:t>
            </w:r>
            <w:r w:rsidRPr="00C44733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– </w:t>
            </w:r>
            <w:r w:rsidRPr="00C447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Pr="00C44733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3AE8" w:rsidRPr="0072153C" w:rsidTr="002513F7">
        <w:tc>
          <w:tcPr>
            <w:tcW w:w="3583" w:type="dxa"/>
          </w:tcPr>
          <w:p w:rsidR="00953AE8" w:rsidRPr="0072153C" w:rsidRDefault="00953AE8" w:rsidP="002513F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987" w:type="dxa"/>
          </w:tcPr>
          <w:p w:rsidR="00953AE8" w:rsidRPr="0072153C" w:rsidRDefault="00953AE8" w:rsidP="002513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53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Программы на основе консолидации усилий государственных, краевых и местных  органов  в Новопокровском сельском поселении будет способствовать утверждению в обществе, в сознании и чувствах граждан социально значимых патриотических ценностей, взглядов и убеждений, уважению к культурному и историческому прошлому Кубани, к традициям, воспитанию граждан в духе уважения к </w:t>
            </w:r>
            <w:hyperlink r:id="rId13" w:history="1">
              <w:r w:rsidRPr="0072153C">
                <w:rPr>
                  <w:rFonts w:ascii="Times New Roman" w:hAnsi="Times New Roman" w:cs="Times New Roman"/>
                  <w:sz w:val="28"/>
                  <w:szCs w:val="28"/>
                </w:rPr>
                <w:t>Конституции</w:t>
              </w:r>
            </w:hyperlink>
            <w:r w:rsidRPr="0072153C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законности, нормам общественной и коллективной жизни, созданию условий для обеспечения реализации прав человека и его обязанностей гражданского, профессионального и воинского долга, формированию расовой, национальной, религиозной терпимости, развитию дружеских отношений между народами.</w:t>
            </w:r>
          </w:p>
        </w:tc>
      </w:tr>
    </w:tbl>
    <w:p w:rsidR="00953AE8" w:rsidRPr="0072153C" w:rsidRDefault="00953AE8" w:rsidP="00953AE8">
      <w:pPr>
        <w:spacing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3AE8" w:rsidRPr="00574D13" w:rsidRDefault="00953AE8" w:rsidP="00953AE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Pr="0072153C">
        <w:rPr>
          <w:rFonts w:ascii="Times New Roman" w:hAnsi="Times New Roman" w:cs="Times New Roman"/>
          <w:sz w:val="28"/>
          <w:szCs w:val="28"/>
        </w:rPr>
        <w:t xml:space="preserve">проблемы и </w:t>
      </w:r>
      <w:r>
        <w:rPr>
          <w:rFonts w:ascii="Times New Roman" w:hAnsi="Times New Roman" w:cs="Times New Roman"/>
          <w:sz w:val="28"/>
          <w:szCs w:val="28"/>
        </w:rPr>
        <w:t>цель программы</w:t>
      </w:r>
    </w:p>
    <w:p w:rsidR="00953AE8" w:rsidRPr="0072153C" w:rsidRDefault="00953AE8" w:rsidP="00953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 xml:space="preserve">Правовой основой для выполнения настоящей Программы являются </w:t>
      </w:r>
      <w:hyperlink r:id="rId14" w:history="1">
        <w:r w:rsidRPr="0072153C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72153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законы: от 12 января 1995 года </w:t>
      </w:r>
      <w:hyperlink r:id="rId15" w:history="1">
        <w:r w:rsidRPr="0072153C">
          <w:rPr>
            <w:rFonts w:ascii="Times New Roman" w:hAnsi="Times New Roman" w:cs="Times New Roman"/>
            <w:sz w:val="28"/>
            <w:szCs w:val="28"/>
          </w:rPr>
          <w:t>№ 5-ФЗ</w:t>
        </w:r>
      </w:hyperlink>
      <w:r w:rsidRPr="0072153C">
        <w:rPr>
          <w:rFonts w:ascii="Times New Roman" w:hAnsi="Times New Roman" w:cs="Times New Roman"/>
          <w:sz w:val="28"/>
          <w:szCs w:val="28"/>
        </w:rPr>
        <w:t xml:space="preserve"> "О ветеранах", от 21 июля 2005 года № 98-ФЗ "</w:t>
      </w:r>
      <w:hyperlink r:id="rId16" w:history="1">
        <w:r w:rsidRPr="0072153C">
          <w:rPr>
            <w:rFonts w:ascii="Times New Roman" w:hAnsi="Times New Roman" w:cs="Times New Roman"/>
            <w:sz w:val="28"/>
            <w:szCs w:val="28"/>
          </w:rPr>
          <w:t>О днях</w:t>
        </w:r>
      </w:hyperlink>
      <w:r w:rsidRPr="0072153C">
        <w:rPr>
          <w:rFonts w:ascii="Times New Roman" w:hAnsi="Times New Roman" w:cs="Times New Roman"/>
          <w:sz w:val="28"/>
          <w:szCs w:val="28"/>
        </w:rPr>
        <w:t xml:space="preserve"> воинской славы (победных днях) России", от 19 мая 1995 года </w:t>
      </w:r>
      <w:hyperlink r:id="rId17" w:history="1">
        <w:r w:rsidRPr="0072153C">
          <w:rPr>
            <w:rFonts w:ascii="Times New Roman" w:hAnsi="Times New Roman" w:cs="Times New Roman"/>
            <w:sz w:val="28"/>
            <w:szCs w:val="28"/>
          </w:rPr>
          <w:t>№ 80-ФЗ</w:t>
        </w:r>
      </w:hyperlink>
      <w:r w:rsidRPr="0072153C">
        <w:rPr>
          <w:rFonts w:ascii="Times New Roman" w:hAnsi="Times New Roman" w:cs="Times New Roman"/>
          <w:sz w:val="28"/>
          <w:szCs w:val="28"/>
        </w:rPr>
        <w:t xml:space="preserve"> "Об увековечении Победы советского народа в Великой Отечественной войне 1941 - 1945 годов", от 16 февраля 2001 года № 122 "О государственной программе "Патриотическое воспитание граждан Российской Федерации на 2001 - 2005 годы", </w:t>
      </w:r>
      <w:hyperlink r:id="rId18" w:history="1">
        <w:r w:rsidRPr="0072153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2153C">
        <w:rPr>
          <w:rFonts w:ascii="Times New Roman" w:hAnsi="Times New Roman" w:cs="Times New Roman"/>
          <w:sz w:val="28"/>
          <w:szCs w:val="28"/>
        </w:rPr>
        <w:t xml:space="preserve"> Краснодарского края от 14 декабря 2006 года № 1145-КЗ "Об установлении праздничных дней и памятных дат в Краснодарском крае",  </w:t>
      </w:r>
      <w:r w:rsidRPr="0072153C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(губернатора) Краснодарского края) от 12 сентября 2011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53C">
        <w:rPr>
          <w:rFonts w:ascii="Times New Roman" w:hAnsi="Times New Roman" w:cs="Times New Roman"/>
          <w:sz w:val="28"/>
          <w:szCs w:val="28"/>
        </w:rPr>
        <w:t>№ 1009  «Об утверждении ведомственной целевой программы «О мероприятиях праздничных дней и памятных дат, проводимых администрацией Краснодарского края в 2012 – 2014 годах» и другие нормативные правовые акты.</w:t>
      </w:r>
    </w:p>
    <w:p w:rsidR="00953AE8" w:rsidRPr="0072153C" w:rsidRDefault="00953AE8" w:rsidP="00953A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Настоящая  программа разработана в 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</w:t>
      </w:r>
      <w:r w:rsidRPr="0072153C">
        <w:rPr>
          <w:rFonts w:ascii="Times New Roman" w:hAnsi="Times New Roman" w:cs="Times New Roman"/>
          <w:sz w:val="28"/>
          <w:szCs w:val="28"/>
        </w:rPr>
        <w:t>6 октября 2003 года № 131-ФЗ « Об общих принципах организации местного  самоуправления в Российской Федерации», календаря памятных  дат и  знаменательных  событий Краснодарского края, Российской  Федерации и  Новопокровского  сельского поселения.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Важным направлением настоящей Программы является повышение уровня информированности населения по вопросам ис</w:t>
      </w:r>
      <w:r>
        <w:rPr>
          <w:rFonts w:ascii="Times New Roman" w:hAnsi="Times New Roman" w:cs="Times New Roman"/>
          <w:sz w:val="28"/>
          <w:szCs w:val="28"/>
        </w:rPr>
        <w:t>тории России, Кубани и поселения</w:t>
      </w:r>
      <w:r w:rsidRPr="0072153C">
        <w:rPr>
          <w:rFonts w:ascii="Times New Roman" w:hAnsi="Times New Roman" w:cs="Times New Roman"/>
          <w:sz w:val="28"/>
          <w:szCs w:val="28"/>
        </w:rPr>
        <w:t>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Особое место в Программе занимают мероприятия по чествованию известных жителей станицы, внесших значительный вклад в развитие Новопокровского сельского поселения.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 xml:space="preserve"> Более актуальными вопросами на сегодняшний день становятся вопросы профессиональной ориентации жителей станицы.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Мероприятия, посвященные профессиональным праздникам, помогут оптимизировать процесс выбора профессии в соответствии с личными интересами граждан и потребностями рынка труда.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Ежегодное проведение  праздничных дней, памятных дат и знаменательных событий Краснодарского края, содержательная часть которых отражает перечень государственных и международных праздников, дней воинской славы России, профессиональных праздников, исторических событий, юбилейных дат предприятий, организации, прославленных земляков и граждан, внесших значительный вклад в развитие России, Кубани и поселения, необходимо для того, чтобы заинтересовать станичников историей родной земли, дать ориентиры в ее изучении.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Мероприятия Программы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953AE8" w:rsidRPr="00574D13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Новопокровского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России, Кубани и поселения.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 xml:space="preserve">Одним из инструментов участия государства в формировании гармонично развитого гражданина, патриота, нашего современника является целенаправленная деятельность по информированию населения о важнейших </w:t>
      </w:r>
      <w:r w:rsidRPr="0072153C">
        <w:rPr>
          <w:rFonts w:ascii="Times New Roman" w:hAnsi="Times New Roman" w:cs="Times New Roman"/>
          <w:sz w:val="28"/>
          <w:szCs w:val="28"/>
        </w:rPr>
        <w:lastRenderedPageBreak/>
        <w:t>событиях, датах, героических подвигах в истории нашего Отечества, замечательных людях - наших земляках, традициях, дружбе между народами. В связи с этим целью Программы является сохранение информационного пространства важнейших событий в истории России и укрепление нравственных ценностей, единства и дружбы народов, проживающих на территории Новопокровского сельского поселения.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Поддержка инициатив общественников -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Кубани на формирование уважительного отношения к трудовым и военным подвигам старшего поколения.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Программные мероприятия предусматривают охват всех категорий граждан.</w:t>
      </w:r>
    </w:p>
    <w:p w:rsidR="00953AE8" w:rsidRPr="0072153C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Для реализации инициатив общественных объединений, а также в ознаменование праздничных дней и памятных дат истории России, Кубани и поселения Программой предусмотрено проведение массовых мероприятий посвященных Дню России, Дню защитника Отечества, Дню Победы в Великой Отечественной войне 1941 - 1945 годов, Празднику Весны и Труда, Дню образования станицы Новопокровской и другим памятным датам.</w:t>
      </w:r>
    </w:p>
    <w:p w:rsidR="00953AE8" w:rsidRPr="0072153C" w:rsidRDefault="00953AE8" w:rsidP="00953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ab/>
        <w:t>Цели  и задачи настоящей Программы направлены  на  создание условий для  обеспечения  качественного проведения   культурно- массовых  и праздничных  мероприятий  и  обеспечены в полном объеме  в  финансовом выражении.</w:t>
      </w:r>
    </w:p>
    <w:p w:rsidR="00953AE8" w:rsidRPr="0072153C" w:rsidRDefault="00953AE8" w:rsidP="00953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ab/>
        <w:t xml:space="preserve">Программа  определяет перечень мероприятий, направленных  на охват  всех видов  памятных  дат и знаменательных событий  российского, краевого и местного значения,  предполагает участие  в краевых, районных  смотрах  и конкурсах. </w:t>
      </w:r>
    </w:p>
    <w:p w:rsidR="00953AE8" w:rsidRPr="0072153C" w:rsidRDefault="00953AE8" w:rsidP="00953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ab/>
        <w:t>Программа  определяет   объемы  и источники  финансирования на  каждое  мероприятие, устанавливает  ответственных за реализацию  этих  мероприятий и отражает показатели  результативности  от проведения праздничных   мероприятий.</w:t>
      </w:r>
    </w:p>
    <w:p w:rsidR="00953AE8" w:rsidRPr="00574D13" w:rsidRDefault="00953AE8" w:rsidP="00953AE8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4D13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</w:p>
    <w:p w:rsidR="00953AE8" w:rsidRDefault="00953AE8" w:rsidP="00953AE8">
      <w:pPr>
        <w:pStyle w:val="ConsPlusNormal"/>
        <w:widowControl/>
        <w:ind w:left="720" w:firstLine="0"/>
        <w:outlineLvl w:val="4"/>
        <w:rPr>
          <w:rFonts w:ascii="Times New Roman" w:hAnsi="Times New Roman" w:cs="Times New Roman"/>
          <w:sz w:val="28"/>
          <w:szCs w:val="28"/>
        </w:rPr>
      </w:pPr>
      <w:r w:rsidRPr="00371D84">
        <w:rPr>
          <w:rFonts w:ascii="Times New Roman" w:hAnsi="Times New Roman" w:cs="Times New Roman"/>
          <w:sz w:val="28"/>
          <w:szCs w:val="28"/>
        </w:rPr>
        <w:t>Таблица 1. Перечень и описание программных мероприятий</w:t>
      </w:r>
    </w:p>
    <w:p w:rsidR="00953AE8" w:rsidRPr="002178DB" w:rsidRDefault="00953AE8" w:rsidP="00953AE8">
      <w:pPr>
        <w:pStyle w:val="ConsPlusNormal"/>
        <w:widowControl/>
        <w:ind w:left="720" w:firstLine="0"/>
        <w:outlineLvl w:val="4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993"/>
        <w:gridCol w:w="1559"/>
        <w:gridCol w:w="2835"/>
        <w:gridCol w:w="992"/>
        <w:gridCol w:w="1134"/>
        <w:gridCol w:w="1560"/>
      </w:tblGrid>
      <w:tr w:rsidR="00953AE8" w:rsidRPr="000C46DE" w:rsidTr="002513F7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69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3AE8" w:rsidRPr="000C46DE" w:rsidRDefault="00953AE8" w:rsidP="002513F7">
            <w:pPr>
              <w:pStyle w:val="ConsPlusNormal"/>
              <w:widowControl/>
              <w:ind w:left="-70" w:right="-69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варианта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  <w:p w:rsidR="00953AE8" w:rsidRPr="000C46DE" w:rsidRDefault="00953AE8" w:rsidP="002513F7">
            <w:pPr>
              <w:pStyle w:val="ConsPlusNormal"/>
              <w:widowControl/>
              <w:ind w:left="-70" w:right="-110" w:firstLine="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реализации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</w:tr>
      <w:tr w:rsidR="00953AE8" w:rsidRPr="000C46DE" w:rsidTr="002513F7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953AE8">
            <w:pPr>
              <w:pStyle w:val="ConsPlusNormal"/>
              <w:widowControl/>
              <w:numPr>
                <w:ilvl w:val="0"/>
                <w:numId w:val="7"/>
              </w:numPr>
              <w:ind w:right="-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Инерционный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вариант (БДО)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посвященных Победе в Великой Отечественной  войне 1941-1945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мероприятий,     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посвященных Дню Победы в Великой Отечественной  войне 1941 - 1945 годов, юбилейных вечеров-чествований Полных  кавалеров ордена Славы, ветеранов-участников Великой Отечественной войны, локальных войн, конфликтов, награжденных высшими наградами страны и Кубани, поздравление ветеранов ВОВ с Днем победы, вручение открыток, конвертов с символикой 65-летия Победы, продуктовых наборов, проведение гражданской кампании «Георгиевская лента», оказание помощи первичной ветеранской организации и обществу инвалидов, оформление подписных изданий для ветеранов ВОВ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овышение уровня информированности населения по вопросам истории России, Кубани и поселения,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      </w:r>
          </w:p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AE8" w:rsidRPr="000C46DE" w:rsidTr="002513F7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953AE8">
            <w:pPr>
              <w:pStyle w:val="ConsPlusNormal"/>
              <w:widowControl/>
              <w:numPr>
                <w:ilvl w:val="0"/>
                <w:numId w:val="7"/>
              </w:numPr>
              <w:ind w:right="-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Инерционный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вариант (БДО)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Памятно-мемориальные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Проведение памятно-мемориальных мероприятий в День памяти и скорби (22июня), в день освобождения Новопокровского района от немецко-фашистских захватчиков, организация встречи  ветеранов-освободителей с  молодежью, возложение цветов и венков, проведение мероприятий, посвященных 25-ой годовщине со дня чернобыльской катастрофы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Новопокровского сельского поселения, формирование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уважительного отношения к трудовым и военным подвигам старшего поколения, а также ознаменование праздничных дней и памятных дат 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России, Кубани и поселения</w:t>
            </w:r>
          </w:p>
        </w:tc>
      </w:tr>
      <w:tr w:rsidR="00953AE8" w:rsidRPr="000C46DE" w:rsidTr="002513F7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953AE8">
            <w:pPr>
              <w:pStyle w:val="ConsPlusNormal"/>
              <w:widowControl/>
              <w:numPr>
                <w:ilvl w:val="0"/>
                <w:numId w:val="7"/>
              </w:numPr>
              <w:ind w:right="-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Инерционный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вариант (БДО)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msonormalbullet2gif"/>
              <w:contextualSpacing/>
            </w:pPr>
            <w:r w:rsidRPr="000C46DE">
              <w:t xml:space="preserve">Проведение мероприятий,      </w:t>
            </w:r>
            <w:r w:rsidRPr="000C46DE">
              <w:br/>
              <w:t>посвященных Дню защитника Отечества,</w:t>
            </w:r>
            <w:r w:rsidRPr="000C46DE">
              <w:br/>
              <w:t xml:space="preserve">Международному    </w:t>
            </w:r>
            <w:r w:rsidRPr="000C46DE">
              <w:br/>
              <w:t xml:space="preserve">женскому дню 8 Марта, празднику весны и труда в Российской Федерации, </w:t>
            </w:r>
            <w:r w:rsidRPr="000C46DE">
              <w:br/>
              <w:t xml:space="preserve">Международного дня семьи, Дня России, Всероссийскому дню семьи, любви и верности, дню Кубанской семьи, дню станицы, дню рождения ВЛКСМ, Дня государственного флага Российской  Федерации, </w:t>
            </w:r>
            <w:r w:rsidRPr="000C46DE">
              <w:br/>
              <w:t xml:space="preserve">Международного дня пожилых людей, Дня народного единства, Дня матери, Международного дня инвалидов, Нового года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обеспечения реализации прав человека и его обязанностей гражданского, профессионального и воинского долга, формированию расовой, национальной, религиозной терпимости, развитию дружеских отношений между народами</w:t>
            </w:r>
          </w:p>
        </w:tc>
      </w:tr>
      <w:tr w:rsidR="00953AE8" w:rsidRPr="000C46DE" w:rsidTr="002513F7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953AE8">
            <w:pPr>
              <w:pStyle w:val="ConsPlusNormal"/>
              <w:widowControl/>
              <w:numPr>
                <w:ilvl w:val="0"/>
                <w:numId w:val="7"/>
              </w:numPr>
              <w:ind w:right="-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Инерционный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br/>
              <w:t>вариант (БДО)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Информационно-пропагандистские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msonormalbullet2gif"/>
              <w:contextualSpacing/>
            </w:pPr>
            <w:r w:rsidRPr="000C46DE">
              <w:t>Подготовка и реализация мероприятий месячника оборонно-массовой работы, ремонт и наведение порядка на братской могиле и на могилах ветеранов ВОВ с участием волонтеров</w:t>
            </w:r>
          </w:p>
          <w:p w:rsidR="00953AE8" w:rsidRPr="000C46DE" w:rsidRDefault="00953AE8" w:rsidP="002513F7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E8" w:rsidRPr="000C46DE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обществе, в сознании и чувствах граждан социально значимых патриотических ценностей, </w:t>
            </w:r>
            <w:r w:rsidRPr="000C4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взглядов и убеждений, уважению к культурному и историческому прошлому Кубани, к традициям, воспитанию граждан в духе уважения к </w:t>
            </w:r>
            <w:hyperlink r:id="rId19" w:history="1">
              <w:r w:rsidRPr="000C46DE">
                <w:rPr>
                  <w:rFonts w:ascii="Times New Roman" w:hAnsi="Times New Roman" w:cs="Times New Roman"/>
                  <w:sz w:val="24"/>
                  <w:szCs w:val="24"/>
                </w:rPr>
                <w:t>Конституции</w:t>
              </w:r>
            </w:hyperlink>
            <w:r w:rsidRPr="000C46D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законности, нормам общественной и коллективной жизни</w:t>
            </w:r>
          </w:p>
        </w:tc>
      </w:tr>
    </w:tbl>
    <w:p w:rsidR="00953AE8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3. Управление программой и механизм ее реализации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Текущее управление Программой и ответственность за реализацию мероприятий Программы осуществляет администрация Новопокровского сельского поселения.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Координация мероприятий Программы возложена на МУ МКМЦ «Новопокровский» (далее - Исполнитель).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Исполнитель осуществляет: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нормативное правовое и методическое обеспечение реализации Программы;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организацию информационной и разъяснительной работы, направленной на освещение целей и задач Программы;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 xml:space="preserve">финансирование мероприятий Программы; 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оценку целевых индикаторов и показателей реализации Программы в целом;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проведение мониторинга реализации Программы;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подготовку годового доклада о ходе реализации Программы.</w:t>
      </w:r>
    </w:p>
    <w:p w:rsidR="00953AE8" w:rsidRPr="00B352E4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2E4">
        <w:rPr>
          <w:rFonts w:ascii="Times New Roman" w:hAnsi="Times New Roman" w:cs="Times New Roman"/>
          <w:bCs/>
          <w:sz w:val="28"/>
          <w:szCs w:val="28"/>
        </w:rPr>
        <w:t>Ответственность за несвоевременное и нецелевое использование бюджетных средств несет Исполнитель.</w:t>
      </w:r>
    </w:p>
    <w:p w:rsidR="00953AE8" w:rsidRDefault="00953AE8" w:rsidP="00953AE8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3AE8" w:rsidRPr="009354B6" w:rsidRDefault="00953AE8" w:rsidP="00953AE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354B6">
        <w:rPr>
          <w:rFonts w:ascii="Times New Roman" w:hAnsi="Times New Roman" w:cs="Times New Roman"/>
          <w:sz w:val="28"/>
          <w:szCs w:val="28"/>
        </w:rPr>
        <w:t>4. Индикаторы целей программы</w:t>
      </w:r>
    </w:p>
    <w:p w:rsidR="00953AE8" w:rsidRPr="009354B6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3AE8" w:rsidRPr="009354B6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4B6">
        <w:rPr>
          <w:rFonts w:ascii="Times New Roman" w:hAnsi="Times New Roman" w:cs="Times New Roman"/>
          <w:sz w:val="28"/>
          <w:szCs w:val="28"/>
        </w:rPr>
        <w:t>Для оценки эффективности реализации Программы в целом предлагается использовать следующие показатели:</w:t>
      </w:r>
    </w:p>
    <w:p w:rsidR="00953AE8" w:rsidRPr="009354B6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1276"/>
        <w:gridCol w:w="1417"/>
        <w:gridCol w:w="992"/>
        <w:gridCol w:w="1134"/>
      </w:tblGrid>
      <w:tr w:rsidR="00953AE8" w:rsidRPr="00AB3E19" w:rsidTr="002513F7">
        <w:trPr>
          <w:trHeight w:val="718"/>
        </w:trPr>
        <w:tc>
          <w:tcPr>
            <w:tcW w:w="4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F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9FF"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индикатора целей</w:t>
            </w:r>
            <w:r w:rsidRPr="001139FF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FF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1139F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FF">
              <w:rPr>
                <w:rFonts w:ascii="Times New Roman" w:hAnsi="Times New Roman" w:cs="Times New Roman"/>
                <w:sz w:val="24"/>
                <w:szCs w:val="24"/>
              </w:rPr>
              <w:t>Значение в</w:t>
            </w:r>
            <w:r w:rsidRPr="001139FF">
              <w:rPr>
                <w:rFonts w:ascii="Times New Roman" w:hAnsi="Times New Roman" w:cs="Times New Roman"/>
                <w:sz w:val="24"/>
                <w:szCs w:val="24"/>
              </w:rPr>
              <w:br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1139FF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113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9FF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953AE8" w:rsidRPr="00AB3E19" w:rsidTr="002513F7">
        <w:trPr>
          <w:trHeight w:val="360"/>
        </w:trPr>
        <w:tc>
          <w:tcPr>
            <w:tcW w:w="4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FF">
              <w:rPr>
                <w:rFonts w:ascii="Times New Roman" w:hAnsi="Times New Roman" w:cs="Times New Roman"/>
                <w:sz w:val="24"/>
                <w:szCs w:val="24"/>
              </w:rPr>
              <w:t>БДО</w:t>
            </w:r>
          </w:p>
          <w:p w:rsidR="00953AE8" w:rsidRPr="001139FF" w:rsidRDefault="00953AE8" w:rsidP="002513F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FF">
              <w:rPr>
                <w:rFonts w:ascii="Times New Roman" w:hAnsi="Times New Roman" w:cs="Times New Roman"/>
                <w:sz w:val="24"/>
                <w:szCs w:val="24"/>
              </w:rPr>
              <w:t>БДО + БПО</w:t>
            </w:r>
          </w:p>
        </w:tc>
      </w:tr>
      <w:tr w:rsidR="00953AE8" w:rsidRPr="00AB3E19" w:rsidTr="002513F7">
        <w:trPr>
          <w:trHeight w:val="240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B352E4" w:rsidRDefault="00953AE8" w:rsidP="002513F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2E4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посвященных Победе в Великой Отечественной  войне 1941-1945 годов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3AE8" w:rsidRPr="00AB3E19" w:rsidTr="002513F7">
        <w:trPr>
          <w:trHeight w:val="240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B352E4" w:rsidRDefault="00953AE8" w:rsidP="002513F7">
            <w:pPr>
              <w:pStyle w:val="ConsPlusNormal"/>
              <w:widowControl/>
              <w:ind w:left="-70" w:right="-7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2E4">
              <w:rPr>
                <w:rFonts w:ascii="Times New Roman" w:hAnsi="Times New Roman" w:cs="Times New Roman"/>
                <w:sz w:val="24"/>
                <w:szCs w:val="24"/>
              </w:rPr>
              <w:t>Памятно-мемориальные мероприятия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3AE8" w:rsidRPr="00AB3E19" w:rsidTr="002513F7">
        <w:trPr>
          <w:trHeight w:val="240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B352E4" w:rsidRDefault="00953AE8" w:rsidP="002513F7">
            <w:pPr>
              <w:pStyle w:val="ConsPlusNormal"/>
              <w:widowControl/>
              <w:ind w:left="-70" w:right="-7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2E4"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1139FF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3AE8" w:rsidRPr="00AB3E19" w:rsidTr="002513F7">
        <w:trPr>
          <w:trHeight w:val="240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B352E4" w:rsidRDefault="00953AE8" w:rsidP="002513F7">
            <w:pPr>
              <w:pStyle w:val="ConsPlusNormal"/>
              <w:widowControl/>
              <w:ind w:left="-70" w:right="-7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2E4">
              <w:rPr>
                <w:rFonts w:ascii="Times New Roman" w:hAnsi="Times New Roman" w:cs="Times New Roman"/>
                <w:sz w:val="24"/>
                <w:szCs w:val="24"/>
              </w:rPr>
              <w:t>Информационно-пропагандистские мероприятия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53AE8" w:rsidRDefault="00953AE8" w:rsidP="00953A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</w:p>
    <w:p w:rsidR="00953AE8" w:rsidRPr="009354B6" w:rsidRDefault="00953AE8" w:rsidP="00953A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354B6">
        <w:rPr>
          <w:rFonts w:ascii="Times New Roman" w:hAnsi="Times New Roman" w:cs="Times New Roman"/>
          <w:sz w:val="28"/>
          <w:szCs w:val="28"/>
        </w:rPr>
        <w:t>5. Оценка рисков реализации программы и</w:t>
      </w:r>
    </w:p>
    <w:p w:rsidR="00953AE8" w:rsidRPr="009354B6" w:rsidRDefault="00953AE8" w:rsidP="00953A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354B6">
        <w:rPr>
          <w:rFonts w:ascii="Times New Roman" w:hAnsi="Times New Roman" w:cs="Times New Roman"/>
          <w:sz w:val="28"/>
          <w:szCs w:val="28"/>
        </w:rPr>
        <w:t xml:space="preserve"> механизмы их минимизации</w:t>
      </w:r>
    </w:p>
    <w:p w:rsidR="00953AE8" w:rsidRPr="009354B6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4961"/>
      </w:tblGrid>
      <w:tr w:rsidR="00953AE8" w:rsidRPr="00AB3E19" w:rsidTr="002513F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AB4">
              <w:rPr>
                <w:rFonts w:ascii="Times New Roman" w:hAnsi="Times New Roman" w:cs="Times New Roman"/>
                <w:sz w:val="24"/>
                <w:szCs w:val="24"/>
              </w:rPr>
              <w:t>Внешний фактор, который может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AB4">
              <w:rPr>
                <w:rFonts w:ascii="Times New Roman" w:hAnsi="Times New Roman" w:cs="Times New Roman"/>
                <w:sz w:val="24"/>
                <w:szCs w:val="24"/>
              </w:rPr>
              <w:t>повлиять на реализацию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AB4">
              <w:rPr>
                <w:rFonts w:ascii="Times New Roman" w:hAnsi="Times New Roman" w:cs="Times New Roman"/>
                <w:sz w:val="24"/>
                <w:szCs w:val="24"/>
              </w:rPr>
              <w:t>Механизм минимизации негативного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AB4">
              <w:rPr>
                <w:rFonts w:ascii="Times New Roman" w:hAnsi="Times New Roman" w:cs="Times New Roman"/>
                <w:sz w:val="24"/>
                <w:szCs w:val="24"/>
              </w:rPr>
              <w:t>влияния внешних факторов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3AE8" w:rsidRPr="00AB3E19" w:rsidTr="002513F7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A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A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3AE8" w:rsidRPr="00AB3E19" w:rsidTr="002513F7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законодательства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Оперативное реагирование Исполнителя на такие обстоятельства</w:t>
            </w:r>
          </w:p>
        </w:tc>
      </w:tr>
      <w:tr w:rsidR="00953AE8" w:rsidRPr="00AB3E19" w:rsidTr="002513F7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 финансирования (сокращение объема финансирования)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о корректировке объемов</w:t>
            </w:r>
          </w:p>
        </w:tc>
      </w:tr>
      <w:tr w:rsidR="00953AE8" w:rsidRPr="00AB3E19" w:rsidTr="002513F7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Default="00953AE8" w:rsidP="002513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обстоятельств непреодолимой силы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E8" w:rsidRPr="006E6AB4" w:rsidRDefault="00953AE8" w:rsidP="002513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Оперативное реагирование Исполнителя на такие обстоятельства</w:t>
            </w:r>
          </w:p>
        </w:tc>
      </w:tr>
    </w:tbl>
    <w:p w:rsidR="00953AE8" w:rsidRDefault="00953AE8" w:rsidP="00953AE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</w:p>
    <w:p w:rsidR="00953AE8" w:rsidRDefault="00953AE8" w:rsidP="00953AE8">
      <w:pPr>
        <w:tabs>
          <w:tab w:val="left" w:pos="241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ab/>
      </w:r>
    </w:p>
    <w:p w:rsidR="00953AE8" w:rsidRDefault="00953AE8" w:rsidP="00953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3AE8" w:rsidRPr="0072153C" w:rsidRDefault="00953AE8" w:rsidP="00953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 xml:space="preserve">Директор МУ «Муниципальный </w:t>
      </w:r>
    </w:p>
    <w:p w:rsidR="00953AE8" w:rsidRPr="0072153C" w:rsidRDefault="00953AE8" w:rsidP="00953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>комплексный молодежный центр</w:t>
      </w:r>
    </w:p>
    <w:p w:rsidR="00953AE8" w:rsidRDefault="00953AE8" w:rsidP="00953AE8">
      <w:pPr>
        <w:spacing w:line="240" w:lineRule="auto"/>
        <w:ind w:left="-1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53C">
        <w:rPr>
          <w:rFonts w:ascii="Times New Roman" w:hAnsi="Times New Roman" w:cs="Times New Roman"/>
          <w:sz w:val="28"/>
          <w:szCs w:val="28"/>
        </w:rPr>
        <w:t xml:space="preserve">«Новопокровский»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О.С. Аришина</w:t>
      </w:r>
    </w:p>
    <w:p w:rsidR="00953AE8" w:rsidRDefault="00953AE8" w:rsidP="00953AE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3AE8" w:rsidRPr="004623A6" w:rsidRDefault="00953AE8" w:rsidP="004623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3AE8" w:rsidRPr="004623A6" w:rsidSect="007D1F39">
      <w:headerReference w:type="default" r:id="rId2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6C1" w:rsidRDefault="00EE16C1" w:rsidP="00587420">
      <w:pPr>
        <w:spacing w:after="0" w:line="240" w:lineRule="auto"/>
      </w:pPr>
      <w:r>
        <w:separator/>
      </w:r>
    </w:p>
  </w:endnote>
  <w:endnote w:type="continuationSeparator" w:id="1">
    <w:p w:rsidR="00EE16C1" w:rsidRDefault="00EE16C1" w:rsidP="00587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6C1" w:rsidRDefault="00EE16C1" w:rsidP="00587420">
      <w:pPr>
        <w:spacing w:after="0" w:line="240" w:lineRule="auto"/>
      </w:pPr>
      <w:r>
        <w:separator/>
      </w:r>
    </w:p>
  </w:footnote>
  <w:footnote w:type="continuationSeparator" w:id="1">
    <w:p w:rsidR="00EE16C1" w:rsidRDefault="00EE16C1" w:rsidP="00587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420" w:rsidRDefault="00587420">
    <w:pPr>
      <w:pStyle w:val="a4"/>
      <w:jc w:val="center"/>
    </w:pPr>
  </w:p>
  <w:p w:rsidR="00587420" w:rsidRDefault="005874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7E32"/>
    <w:multiLevelType w:val="hybridMultilevel"/>
    <w:tmpl w:val="4234501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>
    <w:nsid w:val="1227287C"/>
    <w:multiLevelType w:val="hybridMultilevel"/>
    <w:tmpl w:val="0BECB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7222F"/>
    <w:multiLevelType w:val="hybridMultilevel"/>
    <w:tmpl w:val="C3484700"/>
    <w:lvl w:ilvl="0" w:tplc="3CA0480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5B5AF024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CCEE7FC">
      <w:numFmt w:val="none"/>
      <w:lvlText w:val=""/>
      <w:lvlJc w:val="left"/>
      <w:pPr>
        <w:tabs>
          <w:tab w:val="num" w:pos="360"/>
        </w:tabs>
      </w:pPr>
    </w:lvl>
    <w:lvl w:ilvl="3" w:tplc="50DA430E">
      <w:numFmt w:val="none"/>
      <w:lvlText w:val=""/>
      <w:lvlJc w:val="left"/>
      <w:pPr>
        <w:tabs>
          <w:tab w:val="num" w:pos="360"/>
        </w:tabs>
      </w:pPr>
    </w:lvl>
    <w:lvl w:ilvl="4" w:tplc="D5407C12">
      <w:numFmt w:val="none"/>
      <w:lvlText w:val=""/>
      <w:lvlJc w:val="left"/>
      <w:pPr>
        <w:tabs>
          <w:tab w:val="num" w:pos="360"/>
        </w:tabs>
      </w:pPr>
    </w:lvl>
    <w:lvl w:ilvl="5" w:tplc="488A6DF8">
      <w:numFmt w:val="none"/>
      <w:lvlText w:val=""/>
      <w:lvlJc w:val="left"/>
      <w:pPr>
        <w:tabs>
          <w:tab w:val="num" w:pos="360"/>
        </w:tabs>
      </w:pPr>
    </w:lvl>
    <w:lvl w:ilvl="6" w:tplc="5EE26A10">
      <w:numFmt w:val="none"/>
      <w:lvlText w:val=""/>
      <w:lvlJc w:val="left"/>
      <w:pPr>
        <w:tabs>
          <w:tab w:val="num" w:pos="360"/>
        </w:tabs>
      </w:pPr>
    </w:lvl>
    <w:lvl w:ilvl="7" w:tplc="72C672E4">
      <w:numFmt w:val="none"/>
      <w:lvlText w:val=""/>
      <w:lvlJc w:val="left"/>
      <w:pPr>
        <w:tabs>
          <w:tab w:val="num" w:pos="360"/>
        </w:tabs>
      </w:pPr>
    </w:lvl>
    <w:lvl w:ilvl="8" w:tplc="0C54787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98A67C1"/>
    <w:multiLevelType w:val="hybridMultilevel"/>
    <w:tmpl w:val="C3484700"/>
    <w:lvl w:ilvl="0" w:tplc="3CA0480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5B5AF024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CCEE7FC">
      <w:numFmt w:val="none"/>
      <w:lvlText w:val=""/>
      <w:lvlJc w:val="left"/>
      <w:pPr>
        <w:tabs>
          <w:tab w:val="num" w:pos="360"/>
        </w:tabs>
      </w:pPr>
    </w:lvl>
    <w:lvl w:ilvl="3" w:tplc="50DA430E">
      <w:numFmt w:val="none"/>
      <w:lvlText w:val=""/>
      <w:lvlJc w:val="left"/>
      <w:pPr>
        <w:tabs>
          <w:tab w:val="num" w:pos="360"/>
        </w:tabs>
      </w:pPr>
    </w:lvl>
    <w:lvl w:ilvl="4" w:tplc="D5407C12">
      <w:numFmt w:val="none"/>
      <w:lvlText w:val=""/>
      <w:lvlJc w:val="left"/>
      <w:pPr>
        <w:tabs>
          <w:tab w:val="num" w:pos="360"/>
        </w:tabs>
      </w:pPr>
    </w:lvl>
    <w:lvl w:ilvl="5" w:tplc="488A6DF8">
      <w:numFmt w:val="none"/>
      <w:lvlText w:val=""/>
      <w:lvlJc w:val="left"/>
      <w:pPr>
        <w:tabs>
          <w:tab w:val="num" w:pos="360"/>
        </w:tabs>
      </w:pPr>
    </w:lvl>
    <w:lvl w:ilvl="6" w:tplc="5EE26A10">
      <w:numFmt w:val="none"/>
      <w:lvlText w:val=""/>
      <w:lvlJc w:val="left"/>
      <w:pPr>
        <w:tabs>
          <w:tab w:val="num" w:pos="360"/>
        </w:tabs>
      </w:pPr>
    </w:lvl>
    <w:lvl w:ilvl="7" w:tplc="72C672E4">
      <w:numFmt w:val="none"/>
      <w:lvlText w:val=""/>
      <w:lvlJc w:val="left"/>
      <w:pPr>
        <w:tabs>
          <w:tab w:val="num" w:pos="360"/>
        </w:tabs>
      </w:pPr>
    </w:lvl>
    <w:lvl w:ilvl="8" w:tplc="0C54787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E7F7F70"/>
    <w:multiLevelType w:val="hybridMultilevel"/>
    <w:tmpl w:val="C3484700"/>
    <w:lvl w:ilvl="0" w:tplc="3CA0480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5B5AF024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CCEE7FC">
      <w:numFmt w:val="none"/>
      <w:lvlText w:val=""/>
      <w:lvlJc w:val="left"/>
      <w:pPr>
        <w:tabs>
          <w:tab w:val="num" w:pos="360"/>
        </w:tabs>
      </w:pPr>
    </w:lvl>
    <w:lvl w:ilvl="3" w:tplc="50DA430E">
      <w:numFmt w:val="none"/>
      <w:lvlText w:val=""/>
      <w:lvlJc w:val="left"/>
      <w:pPr>
        <w:tabs>
          <w:tab w:val="num" w:pos="360"/>
        </w:tabs>
      </w:pPr>
    </w:lvl>
    <w:lvl w:ilvl="4" w:tplc="D5407C12">
      <w:numFmt w:val="none"/>
      <w:lvlText w:val=""/>
      <w:lvlJc w:val="left"/>
      <w:pPr>
        <w:tabs>
          <w:tab w:val="num" w:pos="360"/>
        </w:tabs>
      </w:pPr>
    </w:lvl>
    <w:lvl w:ilvl="5" w:tplc="488A6DF8">
      <w:numFmt w:val="none"/>
      <w:lvlText w:val=""/>
      <w:lvlJc w:val="left"/>
      <w:pPr>
        <w:tabs>
          <w:tab w:val="num" w:pos="360"/>
        </w:tabs>
      </w:pPr>
    </w:lvl>
    <w:lvl w:ilvl="6" w:tplc="5EE26A10">
      <w:numFmt w:val="none"/>
      <w:lvlText w:val=""/>
      <w:lvlJc w:val="left"/>
      <w:pPr>
        <w:tabs>
          <w:tab w:val="num" w:pos="360"/>
        </w:tabs>
      </w:pPr>
    </w:lvl>
    <w:lvl w:ilvl="7" w:tplc="72C672E4">
      <w:numFmt w:val="none"/>
      <w:lvlText w:val=""/>
      <w:lvlJc w:val="left"/>
      <w:pPr>
        <w:tabs>
          <w:tab w:val="num" w:pos="360"/>
        </w:tabs>
      </w:pPr>
    </w:lvl>
    <w:lvl w:ilvl="8" w:tplc="0C54787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8B4139F"/>
    <w:multiLevelType w:val="hybridMultilevel"/>
    <w:tmpl w:val="C5780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32134"/>
    <w:multiLevelType w:val="hybridMultilevel"/>
    <w:tmpl w:val="C3484700"/>
    <w:lvl w:ilvl="0" w:tplc="3CA0480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5B5AF024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CCEE7FC">
      <w:numFmt w:val="none"/>
      <w:lvlText w:val=""/>
      <w:lvlJc w:val="left"/>
      <w:pPr>
        <w:tabs>
          <w:tab w:val="num" w:pos="360"/>
        </w:tabs>
      </w:pPr>
    </w:lvl>
    <w:lvl w:ilvl="3" w:tplc="50DA430E">
      <w:numFmt w:val="none"/>
      <w:lvlText w:val=""/>
      <w:lvlJc w:val="left"/>
      <w:pPr>
        <w:tabs>
          <w:tab w:val="num" w:pos="360"/>
        </w:tabs>
      </w:pPr>
    </w:lvl>
    <w:lvl w:ilvl="4" w:tplc="D5407C12">
      <w:numFmt w:val="none"/>
      <w:lvlText w:val=""/>
      <w:lvlJc w:val="left"/>
      <w:pPr>
        <w:tabs>
          <w:tab w:val="num" w:pos="360"/>
        </w:tabs>
      </w:pPr>
    </w:lvl>
    <w:lvl w:ilvl="5" w:tplc="488A6DF8">
      <w:numFmt w:val="none"/>
      <w:lvlText w:val=""/>
      <w:lvlJc w:val="left"/>
      <w:pPr>
        <w:tabs>
          <w:tab w:val="num" w:pos="360"/>
        </w:tabs>
      </w:pPr>
    </w:lvl>
    <w:lvl w:ilvl="6" w:tplc="5EE26A10">
      <w:numFmt w:val="none"/>
      <w:lvlText w:val=""/>
      <w:lvlJc w:val="left"/>
      <w:pPr>
        <w:tabs>
          <w:tab w:val="num" w:pos="360"/>
        </w:tabs>
      </w:pPr>
    </w:lvl>
    <w:lvl w:ilvl="7" w:tplc="72C672E4">
      <w:numFmt w:val="none"/>
      <w:lvlText w:val=""/>
      <w:lvlJc w:val="left"/>
      <w:pPr>
        <w:tabs>
          <w:tab w:val="num" w:pos="360"/>
        </w:tabs>
      </w:pPr>
    </w:lvl>
    <w:lvl w:ilvl="8" w:tplc="0C54787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623A6"/>
    <w:rsid w:val="00012AA5"/>
    <w:rsid w:val="0004154F"/>
    <w:rsid w:val="000C1ECD"/>
    <w:rsid w:val="000D2CD1"/>
    <w:rsid w:val="001217B9"/>
    <w:rsid w:val="00185536"/>
    <w:rsid w:val="001A6453"/>
    <w:rsid w:val="00292833"/>
    <w:rsid w:val="002A7556"/>
    <w:rsid w:val="002B03CB"/>
    <w:rsid w:val="002B1B29"/>
    <w:rsid w:val="003F5F10"/>
    <w:rsid w:val="00413079"/>
    <w:rsid w:val="004623A6"/>
    <w:rsid w:val="00517FD8"/>
    <w:rsid w:val="00551769"/>
    <w:rsid w:val="00560BAB"/>
    <w:rsid w:val="0056237B"/>
    <w:rsid w:val="00587420"/>
    <w:rsid w:val="005A7E1D"/>
    <w:rsid w:val="005E1C4D"/>
    <w:rsid w:val="005F0431"/>
    <w:rsid w:val="005F71EF"/>
    <w:rsid w:val="006541F4"/>
    <w:rsid w:val="00663AF8"/>
    <w:rsid w:val="006B6779"/>
    <w:rsid w:val="006C2EEB"/>
    <w:rsid w:val="006C5AF7"/>
    <w:rsid w:val="00700D5D"/>
    <w:rsid w:val="0072153C"/>
    <w:rsid w:val="00725A47"/>
    <w:rsid w:val="007D1F39"/>
    <w:rsid w:val="007F5A23"/>
    <w:rsid w:val="008B0241"/>
    <w:rsid w:val="008E1E67"/>
    <w:rsid w:val="0095042B"/>
    <w:rsid w:val="00953AE8"/>
    <w:rsid w:val="00977A18"/>
    <w:rsid w:val="0098773E"/>
    <w:rsid w:val="00A163DF"/>
    <w:rsid w:val="00A16501"/>
    <w:rsid w:val="00A56C2C"/>
    <w:rsid w:val="00B32FAB"/>
    <w:rsid w:val="00B65D57"/>
    <w:rsid w:val="00BF6E1F"/>
    <w:rsid w:val="00C91921"/>
    <w:rsid w:val="00D02366"/>
    <w:rsid w:val="00DC29BB"/>
    <w:rsid w:val="00DD5FE3"/>
    <w:rsid w:val="00DF4A33"/>
    <w:rsid w:val="00E834F4"/>
    <w:rsid w:val="00E936D2"/>
    <w:rsid w:val="00EE16C1"/>
    <w:rsid w:val="00EF522B"/>
    <w:rsid w:val="00F22E24"/>
    <w:rsid w:val="00F26D20"/>
    <w:rsid w:val="00F40FB1"/>
    <w:rsid w:val="00F55C5C"/>
    <w:rsid w:val="00F8176E"/>
    <w:rsid w:val="00FA6265"/>
    <w:rsid w:val="00FE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215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215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bullet1gif">
    <w:name w:val="msonormalbullet1.gif"/>
    <w:basedOn w:val="a"/>
    <w:rsid w:val="003F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3F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5A7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87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7420"/>
  </w:style>
  <w:style w:type="paragraph" w:styleId="a6">
    <w:name w:val="footer"/>
    <w:basedOn w:val="a"/>
    <w:link w:val="a7"/>
    <w:uiPriority w:val="99"/>
    <w:semiHidden/>
    <w:unhideWhenUsed/>
    <w:rsid w:val="00587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87420"/>
  </w:style>
  <w:style w:type="paragraph" w:styleId="a8">
    <w:name w:val="Balloon Text"/>
    <w:basedOn w:val="a"/>
    <w:link w:val="a9"/>
    <w:uiPriority w:val="99"/>
    <w:semiHidden/>
    <w:unhideWhenUsed/>
    <w:rsid w:val="00F2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2E24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17F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517FD8"/>
    <w:pPr>
      <w:ind w:left="720"/>
      <w:contextualSpacing/>
    </w:pPr>
  </w:style>
  <w:style w:type="paragraph" w:customStyle="1" w:styleId="ConsPlusNormal">
    <w:name w:val="ConsPlusNormal"/>
    <w:rsid w:val="00953A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9CBC1AC6A52B2FCE1478B2D103C0415F84195244294C4F3B72A8A549033DCCkDK3K" TargetMode="External"/><Relationship Id="rId13" Type="http://schemas.openxmlformats.org/officeDocument/2006/relationships/hyperlink" Target="consultantplus://offline/ref=DA9CBC1AC6A52B2FCE1466BFC76F9F4B5A87405A467F13183E78FDkFKDK" TargetMode="External"/><Relationship Id="rId18" Type="http://schemas.openxmlformats.org/officeDocument/2006/relationships/hyperlink" Target="consultantplus://offline/ref=DA9CBC1AC6A52B2FCE1478B2D103C0415F84195244294C4F3B72A8A549033DCCkDK3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B251069DA0D1CE1F3E64059DAAE23EA2A6DF630C0225213400456807FAA01B6A6D4C71713wE33L" TargetMode="External"/><Relationship Id="rId17" Type="http://schemas.openxmlformats.org/officeDocument/2006/relationships/hyperlink" Target="consultantplus://offline/ref=DA9CBC1AC6A52B2FCE1466BFC76F9F4B508B415D4C2219106774FFFAk1K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9CBC1AC6A52B2FCE1466BFC76F9F4B598F405C492A441A6F2DF3F81Ek0KA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B251069DA0D1CE1F3E64059DAAE23EA2A6DF431CF215213400456807FAA01B6A6D4C7171AE470ACw931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9CBC1AC6A52B2FCE1466BFC76F9F4B598D46574E2C441A6F2DF3F81Ek0KAK" TargetMode="External"/><Relationship Id="rId10" Type="http://schemas.openxmlformats.org/officeDocument/2006/relationships/hyperlink" Target="consultantplus://offline/ref=2B251069DA0D1CE1F3E64059DAAE23EA2A6EF33EC8205213400456807FAA01B6A6D4C713w13CL" TargetMode="External"/><Relationship Id="rId19" Type="http://schemas.openxmlformats.org/officeDocument/2006/relationships/hyperlink" Target="consultantplus://offline/ref=DA9CBC1AC6A52B2FCE1466BFC76F9F4B5A87405A467F13183E78FDkFK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251069DA0D1CE1F3E64059DAAE23EA2A6DF63DC0245213400456807FAA01B6A6D4C7141EEDw730L" TargetMode="External"/><Relationship Id="rId14" Type="http://schemas.openxmlformats.org/officeDocument/2006/relationships/hyperlink" Target="consultantplus://offline/ref=DA9CBC1AC6A52B2FCE1466BFC76F9F4B5A87405A467F13183E78FDkFKD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85EDC-8144-41EB-83DF-00B2A72C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2367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37</cp:revision>
  <cp:lastPrinted>2013-09-04T07:26:00Z</cp:lastPrinted>
  <dcterms:created xsi:type="dcterms:W3CDTF">2013-04-29T09:04:00Z</dcterms:created>
  <dcterms:modified xsi:type="dcterms:W3CDTF">2014-09-04T06:34:00Z</dcterms:modified>
</cp:coreProperties>
</file>