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92" w:rsidRDefault="00524C56" w:rsidP="00C071C1">
      <w:pPr>
        <w:pStyle w:val="a3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  <w:r w:rsidR="006C0767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 поселения</w:t>
      </w:r>
      <w:r w:rsidR="00195389" w:rsidRPr="00B63AF2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культуры»</w:t>
      </w:r>
    </w:p>
    <w:p w:rsidR="00782237" w:rsidRDefault="00782237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целевых программ используются в целях обеспечения объективных решений по составу целевых программ, предлагаемых к финансированию на очередной финансовый год, и распределение средств по целевым программам с учетом хода их реализации. В соответствии с бюджетными показателями был проведен анализ эффективности и результативности муниципальных программ.</w:t>
      </w:r>
    </w:p>
    <w:p w:rsidR="00B63AF2" w:rsidRDefault="00B63AF2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пальная программа «Развитие культуры» утверждена постановлением администрации Новопокр</w:t>
      </w:r>
      <w:r w:rsidR="008E343E">
        <w:rPr>
          <w:rFonts w:ascii="Times New Roman" w:hAnsi="Times New Roman" w:cs="Times New Roman"/>
          <w:sz w:val="28"/>
          <w:szCs w:val="28"/>
        </w:rPr>
        <w:t>овского сельского поселения от 1 сентября 2014 года</w:t>
      </w:r>
      <w:r>
        <w:rPr>
          <w:rFonts w:ascii="Times New Roman" w:hAnsi="Times New Roman" w:cs="Times New Roman"/>
          <w:sz w:val="28"/>
          <w:szCs w:val="28"/>
        </w:rPr>
        <w:t xml:space="preserve"> № 24</w:t>
      </w:r>
      <w:r w:rsidR="007C013F">
        <w:rPr>
          <w:rFonts w:ascii="Times New Roman" w:hAnsi="Times New Roman" w:cs="Times New Roman"/>
          <w:sz w:val="28"/>
          <w:szCs w:val="28"/>
        </w:rPr>
        <w:t>6. Изменения в программу на 201</w:t>
      </w:r>
      <w:r w:rsidR="005945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внесены постановлением администрации Новопокров</w:t>
      </w:r>
      <w:r w:rsidR="008E343E">
        <w:rPr>
          <w:rFonts w:ascii="Times New Roman" w:hAnsi="Times New Roman" w:cs="Times New Roman"/>
          <w:sz w:val="28"/>
          <w:szCs w:val="28"/>
        </w:rPr>
        <w:t>ско</w:t>
      </w:r>
      <w:r w:rsidR="007C013F">
        <w:rPr>
          <w:rFonts w:ascii="Times New Roman" w:hAnsi="Times New Roman" w:cs="Times New Roman"/>
          <w:sz w:val="28"/>
          <w:szCs w:val="28"/>
        </w:rPr>
        <w:t>го сельского поселения 2</w:t>
      </w:r>
      <w:r w:rsidR="00594542">
        <w:rPr>
          <w:rFonts w:ascii="Times New Roman" w:hAnsi="Times New Roman" w:cs="Times New Roman"/>
          <w:sz w:val="28"/>
          <w:szCs w:val="28"/>
        </w:rPr>
        <w:t>9</w:t>
      </w:r>
      <w:r w:rsidR="008E343E">
        <w:rPr>
          <w:rFonts w:ascii="Times New Roman" w:hAnsi="Times New Roman" w:cs="Times New Roman"/>
          <w:sz w:val="28"/>
          <w:szCs w:val="28"/>
        </w:rPr>
        <w:t xml:space="preserve"> дек</w:t>
      </w:r>
      <w:r w:rsidR="007C013F">
        <w:rPr>
          <w:rFonts w:ascii="Times New Roman" w:hAnsi="Times New Roman" w:cs="Times New Roman"/>
          <w:sz w:val="28"/>
          <w:szCs w:val="28"/>
        </w:rPr>
        <w:t>абря 201</w:t>
      </w:r>
      <w:r w:rsidR="00594542">
        <w:rPr>
          <w:rFonts w:ascii="Times New Roman" w:hAnsi="Times New Roman" w:cs="Times New Roman"/>
          <w:sz w:val="28"/>
          <w:szCs w:val="28"/>
        </w:rPr>
        <w:t>8</w:t>
      </w:r>
      <w:r w:rsidR="008E34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43E">
        <w:rPr>
          <w:rFonts w:ascii="Times New Roman" w:hAnsi="Times New Roman" w:cs="Times New Roman"/>
          <w:sz w:val="28"/>
          <w:szCs w:val="28"/>
        </w:rPr>
        <w:t xml:space="preserve"> </w:t>
      </w:r>
      <w:r w:rsidR="007C013F">
        <w:rPr>
          <w:rFonts w:ascii="Times New Roman" w:hAnsi="Times New Roman" w:cs="Times New Roman"/>
          <w:sz w:val="28"/>
          <w:szCs w:val="28"/>
        </w:rPr>
        <w:t xml:space="preserve">№ </w:t>
      </w:r>
      <w:r w:rsidR="00594542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43E" w:rsidRPr="008E343E" w:rsidRDefault="008E343E" w:rsidP="00C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AD0FD6">
        <w:rPr>
          <w:rFonts w:ascii="Times New Roman" w:eastAsia="Times New Roman" w:hAnsi="Times New Roman" w:cs="Times New Roman"/>
          <w:sz w:val="28"/>
          <w:szCs w:val="28"/>
        </w:rPr>
        <w:t>рограммы осуществляется</w:t>
      </w:r>
      <w:r w:rsidRPr="008E343E">
        <w:rPr>
          <w:rFonts w:ascii="Times New Roman" w:eastAsia="Times New Roman" w:hAnsi="Times New Roman" w:cs="Times New Roman"/>
          <w:sz w:val="28"/>
          <w:szCs w:val="28"/>
        </w:rPr>
        <w:t xml:space="preserve"> по двум подпрограммам:</w:t>
      </w:r>
    </w:p>
    <w:p w:rsidR="008E343E" w:rsidRPr="008E343E" w:rsidRDefault="008E343E" w:rsidP="00C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3E">
        <w:rPr>
          <w:rFonts w:ascii="Times New Roman" w:eastAsia="Times New Roman" w:hAnsi="Times New Roman" w:cs="Times New Roman"/>
          <w:sz w:val="28"/>
          <w:szCs w:val="28"/>
        </w:rPr>
        <w:t>1. «Стимулирование работников муниципальных учреждений в сфере культуры и искусства в Новопокровском сельск</w:t>
      </w:r>
      <w:r w:rsidR="00927C15">
        <w:rPr>
          <w:rFonts w:ascii="Times New Roman" w:eastAsia="Times New Roman" w:hAnsi="Times New Roman" w:cs="Times New Roman"/>
          <w:sz w:val="28"/>
          <w:szCs w:val="28"/>
        </w:rPr>
        <w:t>ом поселении на 2015-2019 годы»;</w:t>
      </w:r>
    </w:p>
    <w:p w:rsidR="008E343E" w:rsidRDefault="008E343E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3E">
        <w:rPr>
          <w:rFonts w:ascii="Times New Roman" w:eastAsia="Times New Roman" w:hAnsi="Times New Roman" w:cs="Times New Roman"/>
          <w:sz w:val="28"/>
          <w:szCs w:val="28"/>
        </w:rPr>
        <w:t>2. «Мероприятия праздничных дней и памятных дат на территории Новопокровского сельского поселения на 2015-2019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43E" w:rsidRDefault="008E343E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трем основным мероприятиям:</w:t>
      </w:r>
    </w:p>
    <w:p w:rsidR="008E343E" w:rsidRPr="008E343E" w:rsidRDefault="008E343E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0ECA">
        <w:rPr>
          <w:rFonts w:ascii="Times New Roman" w:hAnsi="Times New Roman" w:cs="Times New Roman"/>
          <w:sz w:val="28"/>
          <w:szCs w:val="28"/>
        </w:rPr>
        <w:t xml:space="preserve"> </w:t>
      </w:r>
      <w:r w:rsidRPr="008E343E">
        <w:rPr>
          <w:rFonts w:ascii="Times New Roman" w:hAnsi="Times New Roman" w:cs="Times New Roman"/>
          <w:sz w:val="28"/>
          <w:szCs w:val="28"/>
        </w:rPr>
        <w:t>«Передаваемые полномочия на создание условий для организации досуга и обеспечения жителей поселения</w:t>
      </w:r>
      <w:r w:rsidR="00FC0ECA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культуры»;</w:t>
      </w:r>
    </w:p>
    <w:p w:rsidR="008E343E" w:rsidRPr="008E343E" w:rsidRDefault="008E343E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E343E">
        <w:rPr>
          <w:rFonts w:ascii="Times New Roman" w:hAnsi="Times New Roman" w:cs="Times New Roman"/>
          <w:sz w:val="28"/>
          <w:szCs w:val="28"/>
        </w:rPr>
        <w:t xml:space="preserve"> «Другие мероприятия в об</w:t>
      </w:r>
      <w:r w:rsidR="00FC0ECA">
        <w:rPr>
          <w:rFonts w:ascii="Times New Roman" w:hAnsi="Times New Roman" w:cs="Times New Roman"/>
          <w:sz w:val="28"/>
          <w:szCs w:val="28"/>
        </w:rPr>
        <w:t>ласти культуры, кинематографии»;</w:t>
      </w:r>
    </w:p>
    <w:p w:rsidR="008E343E" w:rsidRDefault="008E343E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0ECA">
        <w:rPr>
          <w:rFonts w:ascii="Times New Roman" w:hAnsi="Times New Roman" w:cs="Times New Roman"/>
          <w:sz w:val="28"/>
          <w:szCs w:val="28"/>
        </w:rPr>
        <w:t xml:space="preserve"> </w:t>
      </w:r>
      <w:r w:rsidRPr="008E343E">
        <w:rPr>
          <w:rFonts w:ascii="Times New Roman" w:hAnsi="Times New Roman" w:cs="Times New Roman"/>
          <w:sz w:val="28"/>
          <w:szCs w:val="28"/>
        </w:rPr>
        <w:t>«Расходы на обеспечение деятельности (оказание услуг) муниципальных учреждений».</w:t>
      </w:r>
    </w:p>
    <w:p w:rsidR="00332E73" w:rsidRDefault="00332E73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финансирования, предусмотренный на реализацию муниципальной програ</w:t>
      </w:r>
      <w:r w:rsidR="007C013F">
        <w:rPr>
          <w:rFonts w:ascii="Times New Roman" w:hAnsi="Times New Roman" w:cs="Times New Roman"/>
          <w:sz w:val="28"/>
          <w:szCs w:val="28"/>
        </w:rPr>
        <w:t>ммы «Развитие культуры», на 201</w:t>
      </w:r>
      <w:r w:rsidR="002E7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1451ED">
        <w:rPr>
          <w:rFonts w:ascii="Times New Roman" w:hAnsi="Times New Roman" w:cs="Times New Roman"/>
          <w:sz w:val="28"/>
          <w:szCs w:val="28"/>
        </w:rPr>
        <w:t>7</w:t>
      </w:r>
      <w:r w:rsidR="002E77A7">
        <w:rPr>
          <w:rFonts w:ascii="Times New Roman" w:hAnsi="Times New Roman" w:cs="Times New Roman"/>
          <w:sz w:val="28"/>
          <w:szCs w:val="28"/>
        </w:rPr>
        <w:t>549</w:t>
      </w:r>
      <w:r w:rsidR="003D0024">
        <w:rPr>
          <w:rFonts w:ascii="Times New Roman" w:hAnsi="Times New Roman" w:cs="Times New Roman"/>
          <w:sz w:val="28"/>
          <w:szCs w:val="28"/>
        </w:rPr>
        <w:t>,</w:t>
      </w:r>
      <w:r w:rsidR="002E77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 потрачено </w:t>
      </w:r>
      <w:r w:rsidR="002E2C96">
        <w:rPr>
          <w:rFonts w:ascii="Times New Roman" w:hAnsi="Times New Roman" w:cs="Times New Roman"/>
          <w:sz w:val="28"/>
          <w:szCs w:val="28"/>
        </w:rPr>
        <w:t xml:space="preserve">7549,6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7C013F">
        <w:rPr>
          <w:rFonts w:ascii="Times New Roman" w:hAnsi="Times New Roman" w:cs="Times New Roman"/>
          <w:sz w:val="28"/>
          <w:szCs w:val="28"/>
        </w:rPr>
        <w:t xml:space="preserve">рублей, процент  исполнения </w:t>
      </w:r>
      <w:r w:rsidR="002E2C9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91714" w:rsidRPr="00F73348" w:rsidRDefault="00314575" w:rsidP="00C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853C9">
        <w:rPr>
          <w:rFonts w:ascii="Times New Roman" w:hAnsi="Times New Roman" w:cs="Times New Roman"/>
          <w:b/>
          <w:sz w:val="28"/>
          <w:szCs w:val="28"/>
        </w:rPr>
        <w:t xml:space="preserve">подпрограмму </w:t>
      </w:r>
      <w:r w:rsidRPr="00C853C9">
        <w:rPr>
          <w:rFonts w:ascii="Times New Roman" w:eastAsia="Times New Roman" w:hAnsi="Times New Roman" w:cs="Times New Roman"/>
          <w:b/>
          <w:sz w:val="28"/>
          <w:szCs w:val="28"/>
        </w:rPr>
        <w:t>«Стимулирование работников муниципальных учреждений в сфере культуры и искусства в Новопокровском сельском поселении на 2015-2019 годы»</w:t>
      </w:r>
      <w:r w:rsidR="001F34F5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4F5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финансирование в </w:t>
      </w:r>
      <w:r w:rsidR="004310D7">
        <w:rPr>
          <w:rFonts w:ascii="Times New Roman" w:eastAsia="Times New Roman" w:hAnsi="Times New Roman" w:cs="Times New Roman"/>
          <w:sz w:val="28"/>
          <w:szCs w:val="28"/>
        </w:rPr>
        <w:t>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F11">
        <w:rPr>
          <w:rFonts w:ascii="Times New Roman" w:eastAsia="Times New Roman" w:hAnsi="Times New Roman" w:cs="Times New Roman"/>
          <w:sz w:val="28"/>
          <w:szCs w:val="28"/>
        </w:rPr>
        <w:t>711</w:t>
      </w:r>
      <w:r w:rsidR="007C01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5F1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кра</w:t>
      </w:r>
      <w:r w:rsidR="00EC4106">
        <w:rPr>
          <w:rFonts w:ascii="Times New Roman" w:eastAsia="Times New Roman" w:hAnsi="Times New Roman" w:cs="Times New Roman"/>
          <w:sz w:val="28"/>
          <w:szCs w:val="28"/>
        </w:rPr>
        <w:t xml:space="preserve">евых </w:t>
      </w:r>
      <w:r w:rsidR="00FB46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5F11">
        <w:rPr>
          <w:rFonts w:ascii="Times New Roman" w:eastAsia="Times New Roman" w:hAnsi="Times New Roman" w:cs="Times New Roman"/>
          <w:sz w:val="28"/>
          <w:szCs w:val="28"/>
        </w:rPr>
        <w:t>95</w:t>
      </w:r>
      <w:r w:rsidR="003D4BE0">
        <w:rPr>
          <w:rFonts w:ascii="Times New Roman" w:eastAsia="Times New Roman" w:hAnsi="Times New Roman" w:cs="Times New Roman"/>
          <w:sz w:val="28"/>
          <w:szCs w:val="28"/>
        </w:rPr>
        <w:t>,0</w:t>
      </w:r>
      <w:r w:rsidR="00EC4106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95F11">
        <w:rPr>
          <w:rFonts w:ascii="Times New Roman" w:eastAsia="Times New Roman" w:hAnsi="Times New Roman" w:cs="Times New Roman"/>
          <w:sz w:val="28"/>
          <w:szCs w:val="28"/>
        </w:rPr>
        <w:t>55</w:t>
      </w:r>
      <w:r w:rsidR="003D4B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5F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C4106">
        <w:rPr>
          <w:rFonts w:ascii="Times New Roman" w:eastAsia="Times New Roman" w:hAnsi="Times New Roman" w:cs="Times New Roman"/>
          <w:sz w:val="28"/>
          <w:szCs w:val="28"/>
        </w:rPr>
        <w:t xml:space="preserve"> %), а из бюджета сельского поселения </w:t>
      </w:r>
      <w:r w:rsidR="00B95F11">
        <w:rPr>
          <w:rFonts w:ascii="Times New Roman" w:eastAsia="Times New Roman" w:hAnsi="Times New Roman" w:cs="Times New Roman"/>
          <w:sz w:val="28"/>
          <w:szCs w:val="28"/>
        </w:rPr>
        <w:t>316,5</w:t>
      </w:r>
      <w:r w:rsidR="00B63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31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FB46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95F11">
        <w:rPr>
          <w:rFonts w:ascii="Times New Roman" w:eastAsia="Times New Roman" w:hAnsi="Times New Roman" w:cs="Times New Roman"/>
          <w:sz w:val="28"/>
          <w:szCs w:val="28"/>
        </w:rPr>
        <w:t>44,5</w:t>
      </w:r>
      <w:r w:rsidR="00EC4106">
        <w:rPr>
          <w:rFonts w:ascii="Times New Roman" w:eastAsia="Times New Roman" w:hAnsi="Times New Roman" w:cs="Times New Roman"/>
          <w:sz w:val="28"/>
          <w:szCs w:val="28"/>
        </w:rPr>
        <w:t xml:space="preserve"> %). Средства краевого бюджета и бюджета сельского поселения были направлены на дополнительные выплаты в целях стимулирования работников муниципальных учреждений в сфере культуры и искусства и на поэтапное повышение уровня заработной платы работникам муниципальных учреждений культуры и искусства. </w:t>
      </w:r>
      <w:r w:rsidR="00C6587D" w:rsidRPr="00F7334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56D78" w:rsidRPr="00F73348">
        <w:rPr>
          <w:rFonts w:ascii="Times New Roman" w:eastAsia="Times New Roman" w:hAnsi="Times New Roman" w:cs="Times New Roman"/>
          <w:sz w:val="28"/>
          <w:szCs w:val="28"/>
        </w:rPr>
        <w:t>этим мероприятиям</w:t>
      </w:r>
      <w:r w:rsidR="00C6587D" w:rsidRPr="00F73348">
        <w:rPr>
          <w:rFonts w:ascii="Times New Roman" w:eastAsia="Times New Roman" w:hAnsi="Times New Roman" w:cs="Times New Roman"/>
          <w:sz w:val="28"/>
          <w:szCs w:val="28"/>
        </w:rPr>
        <w:t xml:space="preserve"> было запланировано два получателя денежных средств, </w:t>
      </w:r>
      <w:r w:rsidR="003D4BE0" w:rsidRPr="00F73348">
        <w:rPr>
          <w:rFonts w:ascii="Times New Roman" w:eastAsia="Times New Roman" w:hAnsi="Times New Roman" w:cs="Times New Roman"/>
          <w:sz w:val="28"/>
          <w:szCs w:val="28"/>
        </w:rPr>
        <w:t xml:space="preserve">но с 2015 года получает выплату </w:t>
      </w:r>
      <w:r w:rsidR="00C6587D" w:rsidRPr="00F73348">
        <w:rPr>
          <w:rFonts w:ascii="Times New Roman" w:eastAsia="Times New Roman" w:hAnsi="Times New Roman" w:cs="Times New Roman"/>
          <w:sz w:val="28"/>
          <w:szCs w:val="28"/>
        </w:rPr>
        <w:t>один работник</w:t>
      </w:r>
      <w:r w:rsidR="003D4BE0" w:rsidRPr="00F733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587D" w:rsidRPr="00F73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BE0" w:rsidRPr="00F7334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6314" w:rsidRPr="00F73348">
        <w:rPr>
          <w:rFonts w:ascii="Times New Roman" w:eastAsia="Times New Roman" w:hAnsi="Times New Roman" w:cs="Times New Roman"/>
          <w:sz w:val="28"/>
          <w:szCs w:val="28"/>
        </w:rPr>
        <w:t xml:space="preserve">оскольку директор муниципального учреждения не входит в категорию получателей </w:t>
      </w:r>
      <w:r w:rsidR="00B56D78" w:rsidRPr="00F73348">
        <w:rPr>
          <w:rFonts w:ascii="Times New Roman" w:eastAsia="Times New Roman" w:hAnsi="Times New Roman" w:cs="Times New Roman"/>
          <w:sz w:val="28"/>
          <w:szCs w:val="28"/>
        </w:rPr>
        <w:t>краевых выплат</w:t>
      </w:r>
      <w:r w:rsidR="003D4BE0" w:rsidRPr="00F733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6EC3" w:rsidRPr="0043137F" w:rsidRDefault="00FF3F8C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48">
        <w:rPr>
          <w:rFonts w:ascii="Times New Roman" w:hAnsi="Times New Roman" w:cs="Times New Roman"/>
          <w:sz w:val="28"/>
          <w:szCs w:val="28"/>
        </w:rPr>
        <w:t xml:space="preserve">Показатель эффективности </w:t>
      </w:r>
      <w:proofErr w:type="spellStart"/>
      <w:r w:rsidRPr="00F73348">
        <w:rPr>
          <w:rFonts w:ascii="Times New Roman" w:hAnsi="Times New Roman" w:cs="Times New Roman"/>
          <w:sz w:val="28"/>
          <w:szCs w:val="28"/>
        </w:rPr>
        <w:t>Э</w:t>
      </w:r>
      <w:r w:rsidR="0046654B">
        <w:rPr>
          <w:rFonts w:ascii="Times New Roman" w:hAnsi="Times New Roman" w:cs="Times New Roman"/>
          <w:sz w:val="28"/>
          <w:szCs w:val="28"/>
        </w:rPr>
        <w:t>м</w:t>
      </w:r>
      <w:r w:rsidRPr="00F7334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73348">
        <w:rPr>
          <w:rFonts w:ascii="Times New Roman" w:hAnsi="Times New Roman" w:cs="Times New Roman"/>
          <w:sz w:val="28"/>
          <w:szCs w:val="28"/>
        </w:rPr>
        <w:t>=</w:t>
      </w:r>
      <w:r w:rsidR="00B60157" w:rsidRPr="00F73348">
        <w:rPr>
          <w:rFonts w:ascii="Times New Roman" w:hAnsi="Times New Roman" w:cs="Times New Roman"/>
          <w:sz w:val="28"/>
          <w:szCs w:val="28"/>
        </w:rPr>
        <w:t>1</w:t>
      </w:r>
      <w:r w:rsidRPr="00F73348">
        <w:rPr>
          <w:rFonts w:ascii="Times New Roman" w:hAnsi="Times New Roman" w:cs="Times New Roman"/>
          <w:sz w:val="28"/>
          <w:szCs w:val="28"/>
        </w:rPr>
        <w:t xml:space="preserve">. </w:t>
      </w:r>
      <w:r w:rsidR="007C47F9" w:rsidRPr="00F73348">
        <w:rPr>
          <w:rFonts w:ascii="Times New Roman" w:hAnsi="Times New Roman" w:cs="Times New Roman"/>
          <w:sz w:val="28"/>
          <w:szCs w:val="28"/>
        </w:rPr>
        <w:t>Эффективность</w:t>
      </w:r>
      <w:r w:rsidR="007C47F9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3D4BE0">
        <w:rPr>
          <w:rFonts w:ascii="Times New Roman" w:hAnsi="Times New Roman" w:cs="Times New Roman"/>
          <w:sz w:val="28"/>
          <w:szCs w:val="28"/>
        </w:rPr>
        <w:t xml:space="preserve">и подпрограммы признается </w:t>
      </w:r>
      <w:r w:rsidR="00B60157">
        <w:rPr>
          <w:rFonts w:ascii="Times New Roman" w:hAnsi="Times New Roman" w:cs="Times New Roman"/>
          <w:sz w:val="28"/>
          <w:szCs w:val="28"/>
        </w:rPr>
        <w:t>высокой</w:t>
      </w:r>
      <w:r w:rsidR="007C47F9">
        <w:rPr>
          <w:rFonts w:ascii="Times New Roman" w:hAnsi="Times New Roman" w:cs="Times New Roman"/>
          <w:sz w:val="28"/>
          <w:szCs w:val="28"/>
        </w:rPr>
        <w:t>.</w:t>
      </w:r>
    </w:p>
    <w:p w:rsidR="00314399" w:rsidRDefault="007C47F9" w:rsidP="00C071C1">
      <w:pPr>
        <w:pStyle w:val="consplusnormal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финансирования </w:t>
      </w:r>
      <w:r w:rsidRPr="00C853C9">
        <w:rPr>
          <w:b/>
          <w:sz w:val="28"/>
          <w:szCs w:val="28"/>
        </w:rPr>
        <w:t>подпрограммы «Мероприятия праздничных дней и памятных дат, проводимых на территории Новопокровского сельского поселения на 2015-2019 годы»</w:t>
      </w:r>
      <w:r w:rsidR="00A5450D">
        <w:rPr>
          <w:sz w:val="28"/>
          <w:szCs w:val="28"/>
        </w:rPr>
        <w:t xml:space="preserve"> из средств бюджета сельского</w:t>
      </w:r>
      <w:r w:rsidR="00BA667D">
        <w:rPr>
          <w:sz w:val="28"/>
          <w:szCs w:val="28"/>
        </w:rPr>
        <w:t xml:space="preserve"> поселения составил </w:t>
      </w:r>
      <w:r w:rsidR="0046654B">
        <w:rPr>
          <w:sz w:val="28"/>
          <w:szCs w:val="28"/>
        </w:rPr>
        <w:t>1268,5</w:t>
      </w:r>
      <w:r w:rsidR="00F84ED4">
        <w:rPr>
          <w:sz w:val="28"/>
          <w:szCs w:val="28"/>
        </w:rPr>
        <w:t xml:space="preserve"> тыс. рублей. </w:t>
      </w:r>
      <w:r w:rsidR="009B54E3">
        <w:rPr>
          <w:sz w:val="28"/>
          <w:szCs w:val="28"/>
        </w:rPr>
        <w:t xml:space="preserve">Фактически потрачено </w:t>
      </w:r>
      <w:r w:rsidR="0046654B">
        <w:rPr>
          <w:sz w:val="28"/>
          <w:szCs w:val="28"/>
        </w:rPr>
        <w:t>1268,5</w:t>
      </w:r>
      <w:r w:rsidR="009B54E3">
        <w:rPr>
          <w:sz w:val="28"/>
          <w:szCs w:val="28"/>
        </w:rPr>
        <w:t xml:space="preserve"> тыс. рублей.</w:t>
      </w:r>
    </w:p>
    <w:p w:rsidR="007C47F9" w:rsidRDefault="00314399" w:rsidP="00C071C1">
      <w:pPr>
        <w:pStyle w:val="consplusnormal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Реализация мероприятий, выполняемых в рамках подпрограммы, направлена на </w:t>
      </w:r>
      <w:r w:rsidRPr="006A397B">
        <w:rPr>
          <w:sz w:val="28"/>
          <w:szCs w:val="28"/>
        </w:rPr>
        <w:t>сохранение информационного пространства важ</w:t>
      </w:r>
      <w:r w:rsidR="00B2641C">
        <w:rPr>
          <w:sz w:val="28"/>
          <w:szCs w:val="28"/>
        </w:rPr>
        <w:t>нейших событий в истории России;</w:t>
      </w:r>
      <w:r w:rsidRPr="006A397B">
        <w:rPr>
          <w:sz w:val="28"/>
          <w:szCs w:val="28"/>
        </w:rPr>
        <w:t xml:space="preserve"> укрепление нравственных ценностей единства и дружбы народов, проживающих на территории Ново</w:t>
      </w:r>
      <w:r w:rsidR="00B2641C">
        <w:rPr>
          <w:sz w:val="28"/>
          <w:szCs w:val="28"/>
        </w:rPr>
        <w:t>покровского сельского поселения;</w:t>
      </w:r>
      <w:r w:rsidRPr="006A397B">
        <w:rPr>
          <w:sz w:val="28"/>
          <w:szCs w:val="28"/>
        </w:rPr>
        <w:t xml:space="preserve"> формирование уважительного отношения к трудовым и военным подвигам старше</w:t>
      </w:r>
      <w:r w:rsidR="00B2641C">
        <w:rPr>
          <w:sz w:val="28"/>
          <w:szCs w:val="28"/>
        </w:rPr>
        <w:t>го поколения;</w:t>
      </w:r>
      <w:r w:rsidRPr="006A397B">
        <w:rPr>
          <w:sz w:val="28"/>
          <w:szCs w:val="28"/>
        </w:rPr>
        <w:t xml:space="preserve"> а также ознаменование праздничных дней и памятных дат истории России, Кубани и поселения.</w:t>
      </w:r>
      <w:proofErr w:type="gramEnd"/>
    </w:p>
    <w:p w:rsidR="00426EC2" w:rsidRPr="005E69D5" w:rsidRDefault="005C15D5" w:rsidP="00C071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2018 году 234</w:t>
      </w:r>
      <w:r w:rsidR="003D2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BD72E2" w:rsidRPr="00FB5501">
        <w:rPr>
          <w:rFonts w:ascii="Times New Roman" w:hAnsi="Times New Roman" w:cs="Times New Roman"/>
          <w:sz w:val="28"/>
          <w:szCs w:val="28"/>
        </w:rPr>
        <w:t xml:space="preserve"> </w:t>
      </w:r>
      <w:r w:rsidR="003D29BB">
        <w:rPr>
          <w:rFonts w:ascii="Times New Roman" w:hAnsi="Times New Roman" w:cs="Times New Roman"/>
          <w:sz w:val="28"/>
          <w:szCs w:val="28"/>
        </w:rPr>
        <w:t>тыс. рублей, что составляет 1</w:t>
      </w:r>
      <w:r w:rsidR="00751E54">
        <w:rPr>
          <w:rFonts w:ascii="Times New Roman" w:hAnsi="Times New Roman" w:cs="Times New Roman"/>
          <w:sz w:val="28"/>
          <w:szCs w:val="28"/>
        </w:rPr>
        <w:t>8</w:t>
      </w:r>
      <w:r w:rsidR="003D2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BD72E2" w:rsidRPr="00FB5501">
        <w:rPr>
          <w:rFonts w:ascii="Times New Roman" w:hAnsi="Times New Roman" w:cs="Times New Roman"/>
          <w:sz w:val="28"/>
          <w:szCs w:val="28"/>
        </w:rPr>
        <w:t xml:space="preserve"> % от общего </w:t>
      </w:r>
      <w:r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BD72E2" w:rsidRPr="00FB5501">
        <w:rPr>
          <w:rFonts w:ascii="Times New Roman" w:hAnsi="Times New Roman" w:cs="Times New Roman"/>
          <w:sz w:val="28"/>
          <w:szCs w:val="28"/>
        </w:rPr>
        <w:t xml:space="preserve">финансирования, было потрачено на проведение комплекса мероприятий, посвященных </w:t>
      </w:r>
      <w:r w:rsidR="00A24F60">
        <w:rPr>
          <w:rFonts w:ascii="Times New Roman" w:hAnsi="Times New Roman" w:cs="Times New Roman"/>
          <w:sz w:val="28"/>
          <w:szCs w:val="28"/>
        </w:rPr>
        <w:t xml:space="preserve">празднованию </w:t>
      </w:r>
      <w:r w:rsidR="00BD72E2" w:rsidRPr="00A24F60">
        <w:rPr>
          <w:rFonts w:ascii="Times New Roman" w:hAnsi="Times New Roman" w:cs="Times New Roman"/>
          <w:sz w:val="28"/>
          <w:szCs w:val="28"/>
        </w:rPr>
        <w:t>Победы в Великой Отечественной войне 1941-1945 годов</w:t>
      </w:r>
      <w:r w:rsidR="00BD72E2" w:rsidRPr="00FB55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82,9</w:t>
      </w:r>
      <w:r w:rsidR="00D12E00" w:rsidRPr="00FB550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751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2E00" w:rsidRPr="00FB5501">
        <w:rPr>
          <w:rFonts w:ascii="Times New Roman" w:hAnsi="Times New Roman" w:cs="Times New Roman"/>
          <w:sz w:val="28"/>
          <w:szCs w:val="28"/>
        </w:rPr>
        <w:t xml:space="preserve"> %) были запланированы на </w:t>
      </w:r>
      <w:r w:rsidR="00A24F60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D12E00" w:rsidRPr="00FB5501">
        <w:rPr>
          <w:rFonts w:ascii="Times New Roman" w:hAnsi="Times New Roman" w:cs="Times New Roman"/>
          <w:sz w:val="28"/>
          <w:szCs w:val="28"/>
        </w:rPr>
        <w:t>проведение</w:t>
      </w:r>
      <w:r w:rsidR="00426EC2">
        <w:rPr>
          <w:rFonts w:ascii="Times New Roman" w:hAnsi="Times New Roman" w:cs="Times New Roman"/>
          <w:sz w:val="28"/>
          <w:szCs w:val="28"/>
        </w:rPr>
        <w:t xml:space="preserve"> </w:t>
      </w:r>
      <w:r w:rsidR="00A24F60">
        <w:rPr>
          <w:rFonts w:ascii="Times New Roman" w:hAnsi="Times New Roman" w:cs="Times New Roman"/>
          <w:sz w:val="28"/>
          <w:szCs w:val="28"/>
        </w:rPr>
        <w:t>памятно-мемориальных мероприятий.</w:t>
      </w:r>
      <w:r w:rsidR="00426EC2">
        <w:rPr>
          <w:rFonts w:ascii="Times New Roman" w:hAnsi="Times New Roman" w:cs="Times New Roman"/>
          <w:sz w:val="24"/>
          <w:szCs w:val="24"/>
        </w:rPr>
        <w:t xml:space="preserve"> </w:t>
      </w:r>
      <w:r w:rsidR="00751E54">
        <w:rPr>
          <w:rFonts w:ascii="Times New Roman" w:hAnsi="Times New Roman" w:cs="Times New Roman"/>
          <w:sz w:val="28"/>
          <w:szCs w:val="28"/>
        </w:rPr>
        <w:t>9</w:t>
      </w:r>
      <w:r w:rsidR="004F5215">
        <w:rPr>
          <w:rFonts w:ascii="Times New Roman" w:hAnsi="Times New Roman" w:cs="Times New Roman"/>
          <w:sz w:val="28"/>
          <w:szCs w:val="28"/>
        </w:rPr>
        <w:t>1</w:t>
      </w:r>
      <w:r w:rsidR="00751E54">
        <w:rPr>
          <w:rFonts w:ascii="Times New Roman" w:hAnsi="Times New Roman" w:cs="Times New Roman"/>
          <w:sz w:val="28"/>
          <w:szCs w:val="28"/>
        </w:rPr>
        <w:t>7</w:t>
      </w:r>
      <w:r w:rsidR="004F5215">
        <w:rPr>
          <w:rFonts w:ascii="Times New Roman" w:hAnsi="Times New Roman" w:cs="Times New Roman"/>
          <w:sz w:val="28"/>
          <w:szCs w:val="28"/>
        </w:rPr>
        <w:t>,1</w:t>
      </w:r>
      <w:r w:rsidR="00426EC2" w:rsidRPr="00426EC2">
        <w:rPr>
          <w:rFonts w:ascii="Times New Roman" w:hAnsi="Times New Roman" w:cs="Times New Roman"/>
          <w:sz w:val="28"/>
          <w:szCs w:val="28"/>
        </w:rPr>
        <w:t xml:space="preserve"> тыс. </w:t>
      </w:r>
      <w:r w:rsidR="00751E54">
        <w:rPr>
          <w:rFonts w:ascii="Times New Roman" w:hAnsi="Times New Roman" w:cs="Times New Roman"/>
          <w:sz w:val="28"/>
          <w:szCs w:val="28"/>
        </w:rPr>
        <w:t>рублей (</w:t>
      </w:r>
      <w:r w:rsidR="004F5215">
        <w:rPr>
          <w:rFonts w:ascii="Times New Roman" w:hAnsi="Times New Roman" w:cs="Times New Roman"/>
          <w:sz w:val="28"/>
          <w:szCs w:val="28"/>
        </w:rPr>
        <w:t>72,3</w:t>
      </w:r>
      <w:r w:rsidR="00426EC2" w:rsidRPr="00426EC2">
        <w:rPr>
          <w:rFonts w:ascii="Times New Roman" w:hAnsi="Times New Roman" w:cs="Times New Roman"/>
          <w:sz w:val="28"/>
          <w:szCs w:val="28"/>
        </w:rPr>
        <w:t xml:space="preserve"> %) </w:t>
      </w:r>
      <w:r w:rsidR="003D29BB">
        <w:rPr>
          <w:rFonts w:ascii="Times New Roman" w:hAnsi="Times New Roman" w:cs="Times New Roman"/>
          <w:sz w:val="28"/>
          <w:szCs w:val="28"/>
        </w:rPr>
        <w:t>направлены</w:t>
      </w:r>
      <w:r w:rsidR="00426EC2" w:rsidRPr="00426EC2">
        <w:rPr>
          <w:rFonts w:ascii="Times New Roman" w:hAnsi="Times New Roman" w:cs="Times New Roman"/>
          <w:sz w:val="28"/>
          <w:szCs w:val="28"/>
        </w:rPr>
        <w:t xml:space="preserve"> на </w:t>
      </w:r>
      <w:r w:rsidR="003D29BB">
        <w:rPr>
          <w:rFonts w:ascii="Times New Roman" w:hAnsi="Times New Roman" w:cs="Times New Roman"/>
          <w:sz w:val="28"/>
          <w:szCs w:val="28"/>
        </w:rPr>
        <w:t>организацию и проведение культурно-массовых мероприятий</w:t>
      </w:r>
      <w:r w:rsidR="00BC144F">
        <w:rPr>
          <w:rFonts w:ascii="Times New Roman" w:hAnsi="Times New Roman" w:cs="Times New Roman"/>
          <w:sz w:val="28"/>
          <w:szCs w:val="28"/>
        </w:rPr>
        <w:t xml:space="preserve">. </w:t>
      </w:r>
      <w:r w:rsidR="002759C0">
        <w:rPr>
          <w:rFonts w:ascii="Times New Roman" w:hAnsi="Times New Roman" w:cs="Times New Roman"/>
          <w:sz w:val="28"/>
          <w:szCs w:val="28"/>
        </w:rPr>
        <w:t>22</w:t>
      </w:r>
      <w:r w:rsidR="002759C0">
        <w:rPr>
          <w:rFonts w:ascii="Times New Roman" w:hAnsi="Times New Roman" w:cs="Times New Roman"/>
          <w:sz w:val="28"/>
          <w:szCs w:val="28"/>
        </w:rPr>
        <w:t>,</w:t>
      </w:r>
      <w:r w:rsidR="002759C0">
        <w:rPr>
          <w:rFonts w:ascii="Times New Roman" w:hAnsi="Times New Roman" w:cs="Times New Roman"/>
          <w:sz w:val="28"/>
          <w:szCs w:val="28"/>
        </w:rPr>
        <w:t>7</w:t>
      </w:r>
      <w:r w:rsidR="002759C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759C0">
        <w:rPr>
          <w:rFonts w:ascii="Times New Roman" w:hAnsi="Times New Roman" w:cs="Times New Roman"/>
          <w:sz w:val="28"/>
          <w:szCs w:val="28"/>
        </w:rPr>
        <w:t>1</w:t>
      </w:r>
      <w:r w:rsidR="002759C0">
        <w:rPr>
          <w:rFonts w:ascii="Times New Roman" w:hAnsi="Times New Roman" w:cs="Times New Roman"/>
          <w:sz w:val="28"/>
          <w:szCs w:val="28"/>
        </w:rPr>
        <w:t>,</w:t>
      </w:r>
      <w:r w:rsidR="002759C0">
        <w:rPr>
          <w:rFonts w:ascii="Times New Roman" w:hAnsi="Times New Roman" w:cs="Times New Roman"/>
          <w:sz w:val="28"/>
          <w:szCs w:val="28"/>
        </w:rPr>
        <w:t>8</w:t>
      </w:r>
      <w:r w:rsidR="002759C0">
        <w:rPr>
          <w:rFonts w:ascii="Times New Roman" w:hAnsi="Times New Roman" w:cs="Times New Roman"/>
          <w:sz w:val="28"/>
          <w:szCs w:val="28"/>
        </w:rPr>
        <w:t xml:space="preserve"> %) на оформление подписных изданий для</w:t>
      </w:r>
      <w:proofErr w:type="gramEnd"/>
      <w:r w:rsidR="002759C0">
        <w:rPr>
          <w:rFonts w:ascii="Times New Roman" w:hAnsi="Times New Roman" w:cs="Times New Roman"/>
          <w:sz w:val="28"/>
          <w:szCs w:val="28"/>
        </w:rPr>
        <w:t xml:space="preserve"> первичной ветеранской организации и обществу инвалидов</w:t>
      </w:r>
      <w:r w:rsidR="002759C0">
        <w:rPr>
          <w:rFonts w:ascii="Times New Roman" w:hAnsi="Times New Roman" w:cs="Times New Roman"/>
          <w:sz w:val="28"/>
          <w:szCs w:val="28"/>
        </w:rPr>
        <w:t>, а 10,9</w:t>
      </w:r>
      <w:r w:rsidR="0020321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759C0">
        <w:rPr>
          <w:rFonts w:ascii="Times New Roman" w:hAnsi="Times New Roman" w:cs="Times New Roman"/>
          <w:sz w:val="28"/>
          <w:szCs w:val="28"/>
        </w:rPr>
        <w:t>0</w:t>
      </w:r>
      <w:r w:rsidR="0091536F">
        <w:rPr>
          <w:rFonts w:ascii="Times New Roman" w:hAnsi="Times New Roman" w:cs="Times New Roman"/>
          <w:sz w:val="28"/>
          <w:szCs w:val="28"/>
        </w:rPr>
        <w:t>,</w:t>
      </w:r>
      <w:r w:rsidR="002759C0">
        <w:rPr>
          <w:rFonts w:ascii="Times New Roman" w:hAnsi="Times New Roman" w:cs="Times New Roman"/>
          <w:sz w:val="28"/>
          <w:szCs w:val="28"/>
        </w:rPr>
        <w:t>9</w:t>
      </w:r>
      <w:r w:rsidR="00BC144F">
        <w:rPr>
          <w:rFonts w:ascii="Times New Roman" w:hAnsi="Times New Roman" w:cs="Times New Roman"/>
          <w:sz w:val="28"/>
          <w:szCs w:val="28"/>
        </w:rPr>
        <w:t xml:space="preserve"> %</w:t>
      </w:r>
      <w:r w:rsidR="005E69D5">
        <w:rPr>
          <w:rFonts w:ascii="Times New Roman" w:hAnsi="Times New Roman" w:cs="Times New Roman"/>
          <w:sz w:val="28"/>
          <w:szCs w:val="28"/>
        </w:rPr>
        <w:t xml:space="preserve">) направлено на </w:t>
      </w:r>
      <w:r w:rsidR="00203219">
        <w:rPr>
          <w:rFonts w:ascii="Times New Roman" w:hAnsi="Times New Roman" w:cs="Times New Roman"/>
          <w:sz w:val="28"/>
          <w:szCs w:val="28"/>
        </w:rPr>
        <w:t>ремонт и наведение порядка на могилах ветеранов</w:t>
      </w:r>
      <w:r w:rsidR="005E69D5">
        <w:rPr>
          <w:rFonts w:ascii="Times New Roman" w:hAnsi="Times New Roman" w:cs="Times New Roman"/>
          <w:sz w:val="28"/>
          <w:szCs w:val="28"/>
        </w:rPr>
        <w:t>.</w:t>
      </w:r>
    </w:p>
    <w:p w:rsidR="00C853C9" w:rsidRDefault="00C853C9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01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127E2B">
        <w:rPr>
          <w:rFonts w:ascii="Times New Roman" w:hAnsi="Times New Roman" w:cs="Times New Roman"/>
          <w:sz w:val="28"/>
          <w:szCs w:val="28"/>
        </w:rPr>
        <w:t>основные</w:t>
      </w:r>
      <w:r w:rsidRPr="00FB5501"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мероприятия, </w:t>
      </w:r>
      <w:r w:rsidR="00374180" w:rsidRPr="00FB5501">
        <w:rPr>
          <w:rFonts w:ascii="Times New Roman" w:hAnsi="Times New Roman" w:cs="Times New Roman"/>
          <w:sz w:val="28"/>
          <w:szCs w:val="28"/>
        </w:rPr>
        <w:t xml:space="preserve">деньги освоены в </w:t>
      </w:r>
      <w:r w:rsidR="00127E2B">
        <w:rPr>
          <w:rFonts w:ascii="Times New Roman" w:hAnsi="Times New Roman" w:cs="Times New Roman"/>
          <w:sz w:val="28"/>
          <w:szCs w:val="28"/>
        </w:rPr>
        <w:t xml:space="preserve">на </w:t>
      </w:r>
      <w:r w:rsidR="00725230">
        <w:rPr>
          <w:rFonts w:ascii="Times New Roman" w:hAnsi="Times New Roman" w:cs="Times New Roman"/>
          <w:sz w:val="28"/>
          <w:szCs w:val="28"/>
        </w:rPr>
        <w:t>100</w:t>
      </w:r>
      <w:r w:rsidR="00127E2B">
        <w:rPr>
          <w:rFonts w:ascii="Times New Roman" w:hAnsi="Times New Roman" w:cs="Times New Roman"/>
          <w:sz w:val="28"/>
          <w:szCs w:val="28"/>
        </w:rPr>
        <w:t xml:space="preserve"> %</w:t>
      </w:r>
      <w:r w:rsidR="00374180" w:rsidRPr="00FB5501">
        <w:rPr>
          <w:rFonts w:ascii="Times New Roman" w:hAnsi="Times New Roman" w:cs="Times New Roman"/>
          <w:sz w:val="28"/>
          <w:szCs w:val="28"/>
        </w:rPr>
        <w:t>.</w:t>
      </w:r>
      <w:r w:rsidR="00FF3F8C">
        <w:rPr>
          <w:rFonts w:ascii="Times New Roman" w:hAnsi="Times New Roman" w:cs="Times New Roman"/>
          <w:sz w:val="28"/>
          <w:szCs w:val="28"/>
        </w:rPr>
        <w:t xml:space="preserve"> Показатель эффективности </w:t>
      </w:r>
      <w:proofErr w:type="spellStart"/>
      <w:r w:rsidR="00FF3F8C">
        <w:rPr>
          <w:rFonts w:ascii="Times New Roman" w:hAnsi="Times New Roman" w:cs="Times New Roman"/>
          <w:sz w:val="28"/>
          <w:szCs w:val="28"/>
        </w:rPr>
        <w:t>Э</w:t>
      </w:r>
      <w:r w:rsidR="00725230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="00FF3F8C">
        <w:rPr>
          <w:rFonts w:ascii="Times New Roman" w:hAnsi="Times New Roman" w:cs="Times New Roman"/>
          <w:sz w:val="28"/>
          <w:szCs w:val="28"/>
        </w:rPr>
        <w:t>=</w:t>
      </w:r>
      <w:r w:rsidR="00725230">
        <w:rPr>
          <w:rFonts w:ascii="Times New Roman" w:hAnsi="Times New Roman" w:cs="Times New Roman"/>
          <w:sz w:val="28"/>
          <w:szCs w:val="28"/>
        </w:rPr>
        <w:t>1</w:t>
      </w:r>
      <w:r w:rsidR="00FF3F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</w:t>
      </w:r>
      <w:r w:rsidR="00725230">
        <w:rPr>
          <w:rFonts w:ascii="Times New Roman" w:hAnsi="Times New Roman" w:cs="Times New Roman"/>
          <w:sz w:val="28"/>
          <w:szCs w:val="28"/>
        </w:rPr>
        <w:t>высокой</w:t>
      </w:r>
      <w:r w:rsidR="00DF7CA7">
        <w:rPr>
          <w:rFonts w:ascii="Times New Roman" w:hAnsi="Times New Roman" w:cs="Times New Roman"/>
          <w:sz w:val="28"/>
          <w:szCs w:val="28"/>
        </w:rPr>
        <w:t>.</w:t>
      </w:r>
    </w:p>
    <w:p w:rsidR="00706E0B" w:rsidRDefault="001E23A2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182712">
        <w:rPr>
          <w:rFonts w:ascii="Times New Roman" w:hAnsi="Times New Roman" w:cs="Times New Roman"/>
          <w:b/>
          <w:sz w:val="28"/>
          <w:szCs w:val="28"/>
        </w:rPr>
        <w:t>основного мероприятия «Передаваемые полномочия на создание условий для организации досуга и обеспечения жителей поселения услугами организаций культуры»</w:t>
      </w:r>
      <w:r>
        <w:rPr>
          <w:rFonts w:ascii="Times New Roman" w:hAnsi="Times New Roman" w:cs="Times New Roman"/>
          <w:sz w:val="28"/>
          <w:szCs w:val="28"/>
        </w:rPr>
        <w:t xml:space="preserve"> из средств бюджета составил </w:t>
      </w:r>
      <w:r w:rsidR="000B2830">
        <w:rPr>
          <w:rFonts w:ascii="Times New Roman" w:hAnsi="Times New Roman" w:cs="Times New Roman"/>
          <w:sz w:val="28"/>
          <w:szCs w:val="28"/>
        </w:rPr>
        <w:t>5130,0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82712">
        <w:rPr>
          <w:rFonts w:ascii="Times New Roman" w:hAnsi="Times New Roman" w:cs="Times New Roman"/>
          <w:sz w:val="28"/>
          <w:szCs w:val="28"/>
        </w:rPr>
        <w:t xml:space="preserve"> В</w:t>
      </w:r>
      <w:r w:rsidR="000008EE">
        <w:rPr>
          <w:rFonts w:ascii="Times New Roman" w:hAnsi="Times New Roman" w:cs="Times New Roman"/>
          <w:sz w:val="28"/>
          <w:szCs w:val="28"/>
        </w:rPr>
        <w:t xml:space="preserve">ыделенные средства, </w:t>
      </w:r>
      <w:r w:rsidR="00FB20E4">
        <w:rPr>
          <w:rFonts w:ascii="Times New Roman" w:hAnsi="Times New Roman" w:cs="Times New Roman"/>
          <w:sz w:val="28"/>
          <w:szCs w:val="28"/>
        </w:rPr>
        <w:t>направлены на создание условий для участия населения в культурной деятельности,</w:t>
      </w:r>
      <w:r w:rsidR="0054503A">
        <w:rPr>
          <w:rFonts w:ascii="Times New Roman" w:hAnsi="Times New Roman" w:cs="Times New Roman"/>
          <w:sz w:val="28"/>
          <w:szCs w:val="28"/>
        </w:rPr>
        <w:t xml:space="preserve"> предоставление услуг культуры и досуга;</w:t>
      </w:r>
      <w:r w:rsidR="00FB20E4">
        <w:rPr>
          <w:rFonts w:ascii="Times New Roman" w:hAnsi="Times New Roman" w:cs="Times New Roman"/>
          <w:sz w:val="28"/>
          <w:szCs w:val="28"/>
        </w:rPr>
        <w:t xml:space="preserve"> организация и проведение массовых праздников, народных гуляний, фестивалей, различных культурных мероприятий, митингов, </w:t>
      </w:r>
      <w:r w:rsidR="0054503A">
        <w:rPr>
          <w:rFonts w:ascii="Times New Roman" w:hAnsi="Times New Roman" w:cs="Times New Roman"/>
          <w:sz w:val="28"/>
          <w:szCs w:val="28"/>
        </w:rPr>
        <w:t>шествий;</w:t>
      </w:r>
      <w:r w:rsidR="00FB20E4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коллективов художественной самодеятельнос</w:t>
      </w:r>
      <w:r w:rsidR="0054503A">
        <w:rPr>
          <w:rFonts w:ascii="Times New Roman" w:hAnsi="Times New Roman" w:cs="Times New Roman"/>
          <w:sz w:val="28"/>
          <w:szCs w:val="28"/>
        </w:rPr>
        <w:t>ти;</w:t>
      </w:r>
      <w:r w:rsidR="00FB20E4">
        <w:rPr>
          <w:rFonts w:ascii="Times New Roman" w:hAnsi="Times New Roman" w:cs="Times New Roman"/>
          <w:sz w:val="28"/>
          <w:szCs w:val="28"/>
        </w:rPr>
        <w:t xml:space="preserve"> создание условий для детс</w:t>
      </w:r>
      <w:r w:rsidR="0054503A">
        <w:rPr>
          <w:rFonts w:ascii="Times New Roman" w:hAnsi="Times New Roman" w:cs="Times New Roman"/>
          <w:sz w:val="28"/>
          <w:szCs w:val="28"/>
        </w:rPr>
        <w:t>кого художественного творчества;</w:t>
      </w:r>
      <w:r w:rsidR="00FB20E4">
        <w:rPr>
          <w:rFonts w:ascii="Times New Roman" w:hAnsi="Times New Roman" w:cs="Times New Roman"/>
          <w:sz w:val="28"/>
          <w:szCs w:val="28"/>
        </w:rPr>
        <w:t xml:space="preserve"> разработка и совершенствование форм и методов проведения общепоселковых мероприятий, направленных на формирование культуры общения, труда и отдыха.</w:t>
      </w:r>
      <w:r w:rsidR="0054503A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182712">
        <w:rPr>
          <w:rFonts w:ascii="Times New Roman" w:hAnsi="Times New Roman" w:cs="Times New Roman"/>
          <w:sz w:val="28"/>
          <w:szCs w:val="28"/>
        </w:rPr>
        <w:t>использованы в полном объеме</w:t>
      </w:r>
      <w:r w:rsidR="000008EE">
        <w:rPr>
          <w:rFonts w:ascii="Times New Roman" w:hAnsi="Times New Roman" w:cs="Times New Roman"/>
          <w:sz w:val="28"/>
          <w:szCs w:val="28"/>
        </w:rPr>
        <w:t>.</w:t>
      </w:r>
      <w:r w:rsidR="00FF3F8C">
        <w:rPr>
          <w:rFonts w:ascii="Times New Roman" w:hAnsi="Times New Roman" w:cs="Times New Roman"/>
          <w:sz w:val="28"/>
          <w:szCs w:val="28"/>
        </w:rPr>
        <w:t xml:space="preserve"> Показатель эффективности</w:t>
      </w:r>
      <w:r w:rsidR="00FF3F8C" w:rsidRPr="00FF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8C" w:rsidRPr="005842D3">
        <w:rPr>
          <w:rFonts w:ascii="Times New Roman" w:hAnsi="Times New Roman" w:cs="Times New Roman"/>
          <w:sz w:val="28"/>
          <w:szCs w:val="28"/>
        </w:rPr>
        <w:t>Э</w:t>
      </w:r>
      <w:r w:rsidR="000B2830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="00FF3F8C">
        <w:rPr>
          <w:rFonts w:ascii="Times New Roman" w:hAnsi="Times New Roman" w:cs="Times New Roman"/>
          <w:sz w:val="28"/>
          <w:szCs w:val="28"/>
        </w:rPr>
        <w:t xml:space="preserve">=1. </w:t>
      </w:r>
      <w:r w:rsidR="00706E0B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9919F7">
        <w:rPr>
          <w:rFonts w:ascii="Times New Roman" w:hAnsi="Times New Roman" w:cs="Times New Roman"/>
          <w:sz w:val="28"/>
          <w:szCs w:val="28"/>
        </w:rPr>
        <w:t>мероприятия</w:t>
      </w:r>
      <w:r w:rsidR="00706E0B">
        <w:rPr>
          <w:rFonts w:ascii="Times New Roman" w:hAnsi="Times New Roman" w:cs="Times New Roman"/>
          <w:sz w:val="28"/>
          <w:szCs w:val="28"/>
        </w:rPr>
        <w:t xml:space="preserve"> признается высокой.</w:t>
      </w:r>
    </w:p>
    <w:p w:rsidR="00B05C37" w:rsidRDefault="00B05C37" w:rsidP="00C0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182712">
        <w:rPr>
          <w:rFonts w:ascii="Times New Roman" w:hAnsi="Times New Roman" w:cs="Times New Roman"/>
          <w:b/>
          <w:sz w:val="28"/>
          <w:szCs w:val="28"/>
        </w:rPr>
        <w:t>основного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«Другие мероприятия в области культуры, кинематографии» </w:t>
      </w:r>
      <w:r w:rsidRPr="00E51244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244">
        <w:rPr>
          <w:rFonts w:ascii="Times New Roman" w:hAnsi="Times New Roman" w:cs="Times New Roman"/>
          <w:sz w:val="28"/>
          <w:szCs w:val="28"/>
        </w:rPr>
        <w:t>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1469D">
        <w:rPr>
          <w:rFonts w:ascii="Times New Roman" w:hAnsi="Times New Roman" w:cs="Times New Roman"/>
          <w:sz w:val="28"/>
          <w:szCs w:val="28"/>
        </w:rPr>
        <w:t>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Выделенные средства направлены </w:t>
      </w:r>
      <w:r w:rsidR="00D86F4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86F48" w:rsidRPr="000F7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F48">
        <w:rPr>
          <w:rFonts w:ascii="Times New Roman" w:eastAsia="Times New Roman" w:hAnsi="Times New Roman" w:cs="Times New Roman"/>
          <w:sz w:val="28"/>
          <w:szCs w:val="28"/>
        </w:rPr>
        <w:t>создание условий для участия населения в культурной деятельности, предоставление услуг культуры и досуга,</w:t>
      </w:r>
      <w:r w:rsidR="00D86F48" w:rsidRPr="000F764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86F48">
        <w:rPr>
          <w:rFonts w:ascii="Times New Roman" w:eastAsia="Times New Roman" w:hAnsi="Times New Roman" w:cs="Times New Roman"/>
          <w:sz w:val="28"/>
          <w:szCs w:val="28"/>
        </w:rPr>
        <w:t>организация разнообразных форм</w:t>
      </w:r>
      <w:r w:rsidR="00D86F48" w:rsidRPr="000F7642">
        <w:rPr>
          <w:rFonts w:ascii="Times New Roman" w:eastAsia="Times New Roman" w:hAnsi="Times New Roman" w:cs="Times New Roman"/>
          <w:sz w:val="28"/>
          <w:szCs w:val="28"/>
        </w:rPr>
        <w:t xml:space="preserve"> культурно</w:t>
      </w:r>
      <w:r w:rsidR="00D86F4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D86F48" w:rsidRPr="000F7642">
        <w:rPr>
          <w:rFonts w:ascii="Times New Roman" w:eastAsia="Times New Roman" w:hAnsi="Times New Roman" w:cs="Times New Roman"/>
          <w:sz w:val="28"/>
          <w:szCs w:val="28"/>
        </w:rPr>
        <w:t>досуга</w:t>
      </w:r>
      <w:r w:rsidR="00D86F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6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использованы в полном объеме. Показатель эффективности </w:t>
      </w:r>
      <w:proofErr w:type="spellStart"/>
      <w:r w:rsidRPr="005842D3">
        <w:rPr>
          <w:rFonts w:ascii="Times New Roman" w:hAnsi="Times New Roman" w:cs="Times New Roman"/>
          <w:sz w:val="28"/>
          <w:szCs w:val="28"/>
        </w:rPr>
        <w:t>Э</w:t>
      </w:r>
      <w:r w:rsidR="0001469D">
        <w:rPr>
          <w:rFonts w:ascii="Times New Roman" w:hAnsi="Times New Roman" w:cs="Times New Roman"/>
          <w:sz w:val="28"/>
          <w:szCs w:val="28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>=1. Эффективность реализации мероприятия признается высокой.</w:t>
      </w:r>
    </w:p>
    <w:p w:rsidR="00B2641C" w:rsidRDefault="00813DB6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</w:t>
      </w:r>
      <w:r w:rsidRPr="00182712">
        <w:rPr>
          <w:rFonts w:ascii="Times New Roman" w:hAnsi="Times New Roman" w:cs="Times New Roman"/>
          <w:b/>
          <w:sz w:val="28"/>
          <w:szCs w:val="28"/>
        </w:rPr>
        <w:t>основного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«Расходы на обеспечение деятельности (оказание услуг) муниципальных учреждений»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35204">
        <w:rPr>
          <w:rFonts w:ascii="Times New Roman" w:hAnsi="Times New Roman" w:cs="Times New Roman"/>
          <w:sz w:val="28"/>
          <w:szCs w:val="28"/>
        </w:rPr>
        <w:t>399,8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A1F49">
        <w:rPr>
          <w:rFonts w:ascii="Times New Roman" w:hAnsi="Times New Roman" w:cs="Times New Roman"/>
          <w:sz w:val="28"/>
          <w:szCs w:val="28"/>
        </w:rPr>
        <w:t>Средства направлены на финансирование муниципального учреждения культуры «Новопокровская поселенческая библиотека».</w:t>
      </w:r>
      <w:r w:rsidR="00535204">
        <w:rPr>
          <w:rFonts w:ascii="Times New Roman" w:hAnsi="Times New Roman" w:cs="Times New Roman"/>
          <w:sz w:val="28"/>
          <w:szCs w:val="28"/>
        </w:rPr>
        <w:t xml:space="preserve"> </w:t>
      </w:r>
      <w:r w:rsidR="00535204">
        <w:rPr>
          <w:rFonts w:ascii="Times New Roman" w:hAnsi="Times New Roman" w:cs="Times New Roman"/>
          <w:sz w:val="28"/>
          <w:szCs w:val="28"/>
        </w:rPr>
        <w:t>Средства использованы в полном объеме.</w:t>
      </w:r>
    </w:p>
    <w:p w:rsidR="004C4DC5" w:rsidRDefault="00B2641C" w:rsidP="00C071C1">
      <w:pPr>
        <w:pStyle w:val="consplusnormal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Выделенные средства </w:t>
      </w:r>
      <w:r w:rsidR="00570837">
        <w:rPr>
          <w:sz w:val="28"/>
          <w:szCs w:val="28"/>
        </w:rPr>
        <w:t>пошли</w:t>
      </w:r>
      <w:r w:rsidRPr="0005011D">
        <w:rPr>
          <w:sz w:val="28"/>
          <w:szCs w:val="28"/>
        </w:rPr>
        <w:t xml:space="preserve"> на повышение профессионального уровня персонала, улучшение ус</w:t>
      </w:r>
      <w:r>
        <w:rPr>
          <w:sz w:val="28"/>
          <w:szCs w:val="28"/>
        </w:rPr>
        <w:t xml:space="preserve">ловий организации </w:t>
      </w:r>
      <w:r w:rsidRPr="0005011D">
        <w:rPr>
          <w:sz w:val="28"/>
          <w:szCs w:val="28"/>
        </w:rPr>
        <w:t>труда персонала, обновление библиотечных фондов, а, следовательно, и привлечение населения, создание электронной библиотеки: закупка компьютерной техники, разработка сайта, разработка информационных</w:t>
      </w:r>
      <w:r>
        <w:rPr>
          <w:sz w:val="28"/>
          <w:szCs w:val="28"/>
        </w:rPr>
        <w:t xml:space="preserve"> блоков</w:t>
      </w:r>
      <w:r w:rsidR="00203219">
        <w:rPr>
          <w:sz w:val="28"/>
          <w:szCs w:val="28"/>
        </w:rPr>
        <w:t>.</w:t>
      </w:r>
      <w:r w:rsidR="00FF3F8C">
        <w:rPr>
          <w:sz w:val="28"/>
          <w:szCs w:val="28"/>
        </w:rPr>
        <w:t xml:space="preserve"> </w:t>
      </w:r>
      <w:r w:rsidR="00203219">
        <w:rPr>
          <w:sz w:val="28"/>
          <w:szCs w:val="28"/>
        </w:rPr>
        <w:t>По</w:t>
      </w:r>
      <w:r w:rsidR="00E41D2B">
        <w:rPr>
          <w:sz w:val="28"/>
          <w:szCs w:val="28"/>
        </w:rPr>
        <w:t xml:space="preserve">казатель эффективности </w:t>
      </w:r>
      <w:proofErr w:type="spellStart"/>
      <w:r w:rsidR="00E41D2B">
        <w:rPr>
          <w:sz w:val="28"/>
          <w:szCs w:val="28"/>
        </w:rPr>
        <w:t>Э</w:t>
      </w:r>
      <w:r w:rsidR="00535204">
        <w:rPr>
          <w:sz w:val="28"/>
          <w:szCs w:val="28"/>
        </w:rPr>
        <w:t>м</w:t>
      </w:r>
      <w:r w:rsidR="00E41D2B">
        <w:rPr>
          <w:sz w:val="28"/>
          <w:szCs w:val="28"/>
        </w:rPr>
        <w:t>п</w:t>
      </w:r>
      <w:proofErr w:type="spellEnd"/>
      <w:r w:rsidR="00E41D2B">
        <w:rPr>
          <w:sz w:val="28"/>
          <w:szCs w:val="28"/>
        </w:rPr>
        <w:t>=1</w:t>
      </w:r>
      <w:r w:rsidR="00FF3F8C">
        <w:rPr>
          <w:sz w:val="28"/>
          <w:szCs w:val="28"/>
        </w:rPr>
        <w:t xml:space="preserve">. </w:t>
      </w:r>
      <w:r w:rsidR="004C4DC5">
        <w:rPr>
          <w:sz w:val="28"/>
          <w:szCs w:val="28"/>
        </w:rPr>
        <w:t xml:space="preserve">Эффективность реализации </w:t>
      </w:r>
      <w:r w:rsidR="009919F7">
        <w:rPr>
          <w:sz w:val="28"/>
          <w:szCs w:val="28"/>
        </w:rPr>
        <w:t>мероприятия</w:t>
      </w:r>
      <w:r w:rsidR="004C4DC5">
        <w:rPr>
          <w:sz w:val="28"/>
          <w:szCs w:val="28"/>
        </w:rPr>
        <w:t xml:space="preserve"> признается высокой.</w:t>
      </w:r>
    </w:p>
    <w:p w:rsidR="0054503A" w:rsidRDefault="0054503A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565" w:rsidRDefault="009F0B51" w:rsidP="00C071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51">
        <w:rPr>
          <w:rFonts w:ascii="Times New Roman" w:hAnsi="Times New Roman" w:cs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9F0B51" w:rsidRPr="009F0B51" w:rsidRDefault="009F0B51" w:rsidP="00C071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5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D0DC4" w:rsidRDefault="00552741" w:rsidP="00C07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определяется степень достижения плановых значений каждого целевого показателя, характеризующе</w:t>
      </w:r>
      <w:r>
        <w:rPr>
          <w:rFonts w:ascii="Times New Roman" w:hAnsi="Times New Roman" w:cs="Times New Roman"/>
          <w:sz w:val="28"/>
          <w:szCs w:val="28"/>
        </w:rPr>
        <w:t>го цели и задачи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FF3F8C">
        <w:rPr>
          <w:rFonts w:ascii="Times New Roman" w:hAnsi="Times New Roman" w:cs="Times New Roman"/>
          <w:sz w:val="28"/>
          <w:szCs w:val="28"/>
        </w:rPr>
        <w:t xml:space="preserve"> </w:t>
      </w:r>
      <w:r w:rsidR="00904E87" w:rsidRPr="005842D3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показателя, характериз</w:t>
      </w:r>
      <w:r w:rsidR="00904E87">
        <w:rPr>
          <w:rFonts w:ascii="Times New Roman" w:hAnsi="Times New Roman" w:cs="Times New Roman"/>
          <w:sz w:val="28"/>
          <w:szCs w:val="28"/>
        </w:rPr>
        <w:t>ующего цели и задачи муниципальной</w:t>
      </w:r>
      <w:r w:rsidR="00904E87" w:rsidRPr="005842D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04E87">
        <w:rPr>
          <w:rFonts w:ascii="Times New Roman" w:hAnsi="Times New Roman" w:cs="Times New Roman"/>
          <w:sz w:val="28"/>
          <w:szCs w:val="28"/>
        </w:rPr>
        <w:t>:</w:t>
      </w:r>
      <w:r w:rsidR="00904E87" w:rsidRPr="001E2480">
        <w:rPr>
          <w:rFonts w:ascii="Times New Roman" w:hAnsi="Times New Roman"/>
          <w:sz w:val="28"/>
          <w:szCs w:val="28"/>
        </w:rPr>
        <w:t xml:space="preserve"> </w:t>
      </w:r>
      <w:r w:rsidR="00904E87">
        <w:rPr>
          <w:rFonts w:ascii="Times New Roman" w:hAnsi="Times New Roman"/>
          <w:sz w:val="28"/>
          <w:szCs w:val="28"/>
        </w:rPr>
        <w:t>С</w:t>
      </w:r>
      <w:r w:rsidR="00904E87" w:rsidRPr="0054296C">
        <w:rPr>
          <w:rFonts w:ascii="Times New Roman" w:hAnsi="Times New Roman"/>
          <w:sz w:val="16"/>
          <w:szCs w:val="16"/>
        </w:rPr>
        <w:t>ДП</w:t>
      </w:r>
      <w:r w:rsidR="00904E87">
        <w:rPr>
          <w:rFonts w:ascii="Times New Roman" w:hAnsi="Times New Roman"/>
          <w:sz w:val="28"/>
          <w:szCs w:val="28"/>
        </w:rPr>
        <w:t xml:space="preserve"> = З</w:t>
      </w:r>
      <w:r w:rsidR="00904E87" w:rsidRPr="00AB615B">
        <w:rPr>
          <w:rFonts w:ascii="Times New Roman" w:hAnsi="Times New Roman"/>
          <w:sz w:val="28"/>
          <w:szCs w:val="28"/>
          <w:vertAlign w:val="subscript"/>
        </w:rPr>
        <w:t>Ф</w:t>
      </w:r>
      <w:r w:rsidR="00904E87">
        <w:rPr>
          <w:rFonts w:ascii="Times New Roman" w:hAnsi="Times New Roman"/>
          <w:sz w:val="28"/>
          <w:szCs w:val="28"/>
        </w:rPr>
        <w:t xml:space="preserve"> / З</w:t>
      </w:r>
      <w:r w:rsidR="00904E87" w:rsidRPr="00AB615B">
        <w:rPr>
          <w:rFonts w:ascii="Times New Roman" w:hAnsi="Times New Roman"/>
          <w:sz w:val="28"/>
          <w:szCs w:val="28"/>
          <w:vertAlign w:val="subscript"/>
        </w:rPr>
        <w:t>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134"/>
        <w:gridCol w:w="850"/>
        <w:gridCol w:w="851"/>
        <w:gridCol w:w="708"/>
      </w:tblGrid>
      <w:tr w:rsidR="00904E87" w:rsidRPr="00AF3008" w:rsidTr="00D16E17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4E87" w:rsidRPr="00AF3008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№</w:t>
            </w:r>
          </w:p>
          <w:p w:rsidR="00904E87" w:rsidRPr="00AF3008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3008">
              <w:rPr>
                <w:rFonts w:ascii="Times New Roman" w:hAnsi="Times New Roman" w:cs="Times New Roman"/>
              </w:rPr>
              <w:t>п</w:t>
            </w:r>
            <w:proofErr w:type="gramEnd"/>
            <w:r w:rsidRPr="00AF30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E87" w:rsidRPr="00AF3008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E87" w:rsidRPr="00AF3008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AF3008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904E87" w:rsidRPr="00AF3008" w:rsidTr="00D16E17">
        <w:trPr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4E87" w:rsidRPr="00AF3008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AF3008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AF3008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AF3008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3008">
              <w:rPr>
                <w:rFonts w:ascii="Times New Roman" w:hAnsi="Times New Roman" w:cs="Times New Roman"/>
              </w:rPr>
              <w:t>Зп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AF3008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3008">
              <w:rPr>
                <w:rFonts w:ascii="Times New Roman" w:hAnsi="Times New Roman" w:cs="Times New Roman"/>
              </w:rPr>
              <w:t>Зф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AF3008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Сдп</w:t>
            </w:r>
            <w:proofErr w:type="spellEnd"/>
          </w:p>
        </w:tc>
      </w:tr>
      <w:tr w:rsidR="00904E87" w:rsidRPr="00AF3008" w:rsidTr="00D16E17">
        <w:trPr>
          <w:trHeight w:val="4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FE0D85" w:rsidRDefault="00904E87" w:rsidP="00C071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культуры, ежегодно проходящих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AF3008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FE0D85" w:rsidRDefault="00904E87" w:rsidP="00C071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получателей средств, направленных на дополнительные выплаты в целях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стимулирования работников муниципальных учреждений отрасли культуры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7"/>
              <w:rPr>
                <w:rFonts w:ascii="Times New Roman" w:hAnsi="Times New Roman" w:cs="Times New Roman"/>
              </w:rPr>
            </w:pPr>
            <w:r w:rsidRPr="00A121A3">
              <w:rPr>
                <w:rFonts w:ascii="Times New Roman" w:hAnsi="Times New Roman" w:cs="Times New Roman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  войне 1941-1945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spacing w:line="240" w:lineRule="auto"/>
              <w:jc w:val="center"/>
            </w:pPr>
            <w:r w:rsidRPr="009D18A5"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spacing w:line="240" w:lineRule="auto"/>
              <w:jc w:val="center"/>
            </w:pPr>
            <w:r w:rsidRPr="009D18A5"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</w:p>
          <w:p w:rsidR="00904E87" w:rsidRPr="00077112" w:rsidRDefault="00904E87" w:rsidP="00C07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spacing w:line="240" w:lineRule="auto"/>
              <w:jc w:val="center"/>
            </w:pPr>
            <w:r w:rsidRPr="009D18A5"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spacing w:line="240" w:lineRule="auto"/>
              <w:jc w:val="center"/>
            </w:pPr>
            <w:r w:rsidRPr="009D18A5"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 в результате проведения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spacing w:line="240" w:lineRule="auto"/>
              <w:jc w:val="center"/>
            </w:pPr>
            <w:r w:rsidRPr="009D18A5"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spacing w:line="240" w:lineRule="auto"/>
              <w:jc w:val="center"/>
            </w:pPr>
            <w:r w:rsidRPr="009D18A5"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spacing w:line="240" w:lineRule="auto"/>
              <w:jc w:val="center"/>
            </w:pPr>
            <w:r w:rsidRPr="009D18A5"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spacing w:line="240" w:lineRule="auto"/>
              <w:jc w:val="center"/>
            </w:pPr>
            <w:r w:rsidRPr="009D18A5"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spacing w:line="240" w:lineRule="auto"/>
              <w:jc w:val="center"/>
            </w:pPr>
            <w:r w:rsidRPr="009D18A5"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Информационно-пропагандистские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spacing w:line="240" w:lineRule="auto"/>
              <w:jc w:val="center"/>
            </w:pPr>
            <w:r w:rsidRPr="009D18A5"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77112" w:rsidRDefault="00904E87" w:rsidP="00C071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spacing w:line="240" w:lineRule="auto"/>
              <w:jc w:val="center"/>
            </w:pPr>
            <w:r w:rsidRPr="009D18A5"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92F92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DF71E3" w:rsidRDefault="00904E87" w:rsidP="00C071C1">
            <w:pPr>
              <w:pStyle w:val="a8"/>
              <w:contextualSpacing/>
              <w:jc w:val="left"/>
              <w:rPr>
                <w:rFonts w:ascii="Times New Roman" w:hAnsi="Times New Roman" w:cs="Times New Roman"/>
              </w:rPr>
            </w:pPr>
            <w:r w:rsidRPr="007F7A1D">
              <w:rPr>
                <w:rFonts w:ascii="Times New Roman" w:hAnsi="Times New Roman" w:cs="Times New Roman"/>
              </w:rPr>
              <w:t xml:space="preserve">Перечисление межбюджетных трансфертов </w:t>
            </w:r>
            <w:r>
              <w:rPr>
                <w:rFonts w:ascii="Times New Roman" w:hAnsi="Times New Roman" w:cs="Times New Roman"/>
              </w:rPr>
              <w:t xml:space="preserve">муниципальному образованию район Новопокровский </w:t>
            </w:r>
            <w:r w:rsidRPr="007F7A1D">
              <w:rPr>
                <w:rFonts w:ascii="Times New Roman" w:hAnsi="Times New Roman" w:cs="Times New Roman"/>
              </w:rPr>
              <w:t>на реализацию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DF71E3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DF71E3">
              <w:rPr>
                <w:rFonts w:ascii="Times New Roman" w:hAnsi="Times New Roman" w:cs="Times New Roman"/>
                <w:lang w:val="en-US" w:eastAsia="en-US" w:bidi="en-US"/>
              </w:rPr>
              <w:t>Раз</w:t>
            </w:r>
            <w:proofErr w:type="spellEnd"/>
            <w:r w:rsidRPr="00DF71E3">
              <w:rPr>
                <w:rFonts w:ascii="Times New Roman" w:hAnsi="Times New Roman" w:cs="Times New Roman"/>
                <w:lang w:val="en-US" w:eastAsia="en-US" w:bidi="en-US"/>
              </w:rPr>
              <w:t xml:space="preserve"> в </w:t>
            </w:r>
            <w:proofErr w:type="spellStart"/>
            <w:r w:rsidRPr="00DF71E3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F13701" w:rsidRDefault="00904E87" w:rsidP="00C071C1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F13701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F13701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4E87" w:rsidRPr="0046265D" w:rsidTr="00D16E1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62880" w:rsidRDefault="00904E87" w:rsidP="00C071C1">
            <w:pPr>
              <w:pStyle w:val="a7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Реставрационные работы  объектов культурного наследия, находящихся в собственности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62880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62880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062880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F13701" w:rsidRDefault="00904E87" w:rsidP="00C071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071C1" w:rsidRDefault="00C071C1" w:rsidP="00C071C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91D27">
        <w:rPr>
          <w:rFonts w:ascii="Times New Roman" w:hAnsi="Times New Roman"/>
          <w:sz w:val="28"/>
          <w:szCs w:val="28"/>
          <w:vertAlign w:val="subscript"/>
        </w:rPr>
        <w:t>ДЦ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= (1+1+1+1+1+1+1+1+1+1+1+1+1+1+1+1)/16 = 1</w:t>
      </w:r>
    </w:p>
    <w:p w:rsidR="00C071C1" w:rsidRDefault="00C071C1" w:rsidP="00C071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37F">
        <w:rPr>
          <w:rFonts w:ascii="Times New Roman" w:hAnsi="Times New Roman" w:cs="Times New Roman"/>
          <w:bCs/>
          <w:sz w:val="28"/>
          <w:szCs w:val="28"/>
        </w:rPr>
        <w:t xml:space="preserve">Оценка степени соответствия запланированному уровню </w:t>
      </w:r>
      <w:r>
        <w:rPr>
          <w:rFonts w:ascii="Times New Roman" w:hAnsi="Times New Roman" w:cs="Times New Roman"/>
          <w:bCs/>
          <w:sz w:val="28"/>
          <w:szCs w:val="28"/>
        </w:rPr>
        <w:t>затрат:</w:t>
      </w:r>
    </w:p>
    <w:p w:rsidR="00C071C1" w:rsidRDefault="00C071C1" w:rsidP="00C071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071C1" w:rsidRDefault="00C071C1" w:rsidP="00C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7549,6/7549,6 = 1</w:t>
      </w:r>
    </w:p>
    <w:p w:rsidR="00C071C1" w:rsidRDefault="00C071C1" w:rsidP="00C071C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96F5D" w:rsidRDefault="00196F5D" w:rsidP="00C071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C83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</w:t>
      </w:r>
    </w:p>
    <w:p w:rsidR="00BE08CB" w:rsidRDefault="00BE08CB" w:rsidP="00BE0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ность реализации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</w:t>
      </w:r>
      <w:proofErr w:type="gramStart"/>
      <w:r w:rsidRPr="005842D3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42D3">
        <w:rPr>
          <w:rFonts w:ascii="Times New Roman" w:hAnsi="Times New Roman" w:cs="Times New Roman"/>
          <w:sz w:val="28"/>
          <w:szCs w:val="28"/>
        </w:rPr>
        <w:t>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42D3">
        <w:rPr>
          <w:rFonts w:ascii="Times New Roman" w:hAnsi="Times New Roman" w:cs="Times New Roman"/>
          <w:sz w:val="28"/>
          <w:szCs w:val="28"/>
        </w:rPr>
        <w:t xml:space="preserve"> достижения планового значения целевого показателя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43137F">
        <w:rPr>
          <w:rFonts w:ascii="Times New Roman" w:hAnsi="Times New Roman" w:cs="Times New Roman"/>
          <w:bCs/>
          <w:sz w:val="28"/>
          <w:szCs w:val="28"/>
        </w:rPr>
        <w:t>ценк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3137F">
        <w:rPr>
          <w:rFonts w:ascii="Times New Roman" w:hAnsi="Times New Roman" w:cs="Times New Roman"/>
          <w:bCs/>
          <w:sz w:val="28"/>
          <w:szCs w:val="28"/>
        </w:rPr>
        <w:t xml:space="preserve"> степени соответствия запланированному уровню </w:t>
      </w:r>
      <w:r>
        <w:rPr>
          <w:rFonts w:ascii="Times New Roman" w:hAnsi="Times New Roman" w:cs="Times New Roman"/>
          <w:bCs/>
          <w:sz w:val="28"/>
          <w:szCs w:val="28"/>
        </w:rPr>
        <w:t>затрат:</w:t>
      </w:r>
    </w:p>
    <w:p w:rsidR="00BE08CB" w:rsidRDefault="00BE08CB" w:rsidP="00BE08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4F2FAD">
        <w:rPr>
          <w:rFonts w:ascii="Times New Roman" w:hAnsi="Times New Roman"/>
          <w:sz w:val="16"/>
          <w:szCs w:val="16"/>
        </w:rPr>
        <w:t>МП</w:t>
      </w:r>
      <w:r>
        <w:rPr>
          <w:rFonts w:ascii="Times New Roman" w:hAnsi="Times New Roman"/>
          <w:sz w:val="28"/>
          <w:szCs w:val="28"/>
        </w:rPr>
        <w:t xml:space="preserve"> = С</w:t>
      </w:r>
      <w:r w:rsidRPr="004F2FAD"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z w:val="16"/>
          <w:szCs w:val="16"/>
        </w:rPr>
        <w:t>Ц</w:t>
      </w:r>
      <w:r>
        <w:rPr>
          <w:rFonts w:ascii="Times New Roman" w:hAnsi="Times New Roman"/>
          <w:sz w:val="28"/>
          <w:szCs w:val="28"/>
        </w:rPr>
        <w:t xml:space="preserve"> * У</w:t>
      </w:r>
      <w:r w:rsidRPr="004F2FAD">
        <w:rPr>
          <w:rFonts w:ascii="Times New Roman" w:hAnsi="Times New Roman"/>
          <w:sz w:val="16"/>
          <w:szCs w:val="16"/>
        </w:rPr>
        <w:t>Ф</w:t>
      </w:r>
    </w:p>
    <w:p w:rsidR="00BE08CB" w:rsidRPr="005842D3" w:rsidRDefault="00BE08CB" w:rsidP="00BE08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1*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94C83" w:rsidRDefault="007B2DF9" w:rsidP="00C0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эффективности реализации муниципальной программы «Развитие культуры»</w:t>
      </w:r>
      <w:r w:rsidR="00AD0FD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77763">
        <w:rPr>
          <w:rFonts w:ascii="Times New Roman" w:hAnsi="Times New Roman" w:cs="Times New Roman"/>
          <w:sz w:val="28"/>
          <w:szCs w:val="28"/>
        </w:rPr>
        <w:t>1</w:t>
      </w:r>
      <w:r w:rsidR="00AD0FD6">
        <w:rPr>
          <w:rFonts w:ascii="Times New Roman" w:hAnsi="Times New Roman" w:cs="Times New Roman"/>
          <w:sz w:val="28"/>
          <w:szCs w:val="28"/>
        </w:rPr>
        <w:t xml:space="preserve">. Эффективность программы </w:t>
      </w:r>
      <w:r w:rsidR="00A77763">
        <w:rPr>
          <w:rFonts w:ascii="Times New Roman" w:hAnsi="Times New Roman" w:cs="Times New Roman"/>
          <w:sz w:val="28"/>
          <w:szCs w:val="28"/>
        </w:rPr>
        <w:t>высокая</w:t>
      </w:r>
      <w:r w:rsidR="00AD0F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7DD" w:rsidRDefault="00BD57DD" w:rsidP="00C0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Default="00BD57DD" w:rsidP="00C0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7DD" w:rsidRDefault="00BD57DD" w:rsidP="00C0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763" w:rsidRDefault="00A77763" w:rsidP="00A77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77763" w:rsidRPr="00694C83" w:rsidRDefault="00A77763" w:rsidP="00A77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Н.С. Уварова</w:t>
      </w:r>
    </w:p>
    <w:p w:rsidR="00A77763" w:rsidRPr="00436370" w:rsidRDefault="00A77763" w:rsidP="00A77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7DD" w:rsidRPr="003B7535" w:rsidRDefault="00BD57DD" w:rsidP="00A77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57DD" w:rsidRPr="003B7535" w:rsidSect="00A777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61A6"/>
    <w:multiLevelType w:val="hybridMultilevel"/>
    <w:tmpl w:val="F0E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0E7A"/>
    <w:multiLevelType w:val="hybridMultilevel"/>
    <w:tmpl w:val="302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AF1"/>
    <w:multiLevelType w:val="hybridMultilevel"/>
    <w:tmpl w:val="59F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9"/>
    <w:rsid w:val="000008EE"/>
    <w:rsid w:val="000060D6"/>
    <w:rsid w:val="0001469D"/>
    <w:rsid w:val="000957C4"/>
    <w:rsid w:val="000A20A3"/>
    <w:rsid w:val="000A4FAB"/>
    <w:rsid w:val="000B2830"/>
    <w:rsid w:val="000F73AD"/>
    <w:rsid w:val="001011D7"/>
    <w:rsid w:val="00102565"/>
    <w:rsid w:val="00127E2B"/>
    <w:rsid w:val="00131A95"/>
    <w:rsid w:val="001451ED"/>
    <w:rsid w:val="001703A4"/>
    <w:rsid w:val="00182712"/>
    <w:rsid w:val="00182FE9"/>
    <w:rsid w:val="00195389"/>
    <w:rsid w:val="00196F5D"/>
    <w:rsid w:val="001A2B42"/>
    <w:rsid w:val="001B5D95"/>
    <w:rsid w:val="001D4759"/>
    <w:rsid w:val="001E23A2"/>
    <w:rsid w:val="001F34F5"/>
    <w:rsid w:val="001F66BE"/>
    <w:rsid w:val="00203219"/>
    <w:rsid w:val="00254914"/>
    <w:rsid w:val="00266E77"/>
    <w:rsid w:val="002759C0"/>
    <w:rsid w:val="00291714"/>
    <w:rsid w:val="0029300E"/>
    <w:rsid w:val="002939FF"/>
    <w:rsid w:val="002E2C96"/>
    <w:rsid w:val="002E77A7"/>
    <w:rsid w:val="002F46C3"/>
    <w:rsid w:val="00311A8A"/>
    <w:rsid w:val="00314399"/>
    <w:rsid w:val="00314575"/>
    <w:rsid w:val="00332E73"/>
    <w:rsid w:val="00374180"/>
    <w:rsid w:val="003B7535"/>
    <w:rsid w:val="003D0024"/>
    <w:rsid w:val="003D29BB"/>
    <w:rsid w:val="003D4BE0"/>
    <w:rsid w:val="00426EC2"/>
    <w:rsid w:val="004310D7"/>
    <w:rsid w:val="0043137F"/>
    <w:rsid w:val="004521BC"/>
    <w:rsid w:val="004602CD"/>
    <w:rsid w:val="00462A69"/>
    <w:rsid w:val="0046654B"/>
    <w:rsid w:val="00482139"/>
    <w:rsid w:val="004A1F49"/>
    <w:rsid w:val="004C4DC5"/>
    <w:rsid w:val="004D4317"/>
    <w:rsid w:val="004F5215"/>
    <w:rsid w:val="00524C56"/>
    <w:rsid w:val="00535204"/>
    <w:rsid w:val="0054503A"/>
    <w:rsid w:val="00552741"/>
    <w:rsid w:val="00570837"/>
    <w:rsid w:val="00576B8F"/>
    <w:rsid w:val="00594542"/>
    <w:rsid w:val="005C15D5"/>
    <w:rsid w:val="005C6887"/>
    <w:rsid w:val="005E69D5"/>
    <w:rsid w:val="00694C83"/>
    <w:rsid w:val="006B302D"/>
    <w:rsid w:val="006C0767"/>
    <w:rsid w:val="00706E0B"/>
    <w:rsid w:val="0070750F"/>
    <w:rsid w:val="00712398"/>
    <w:rsid w:val="00725230"/>
    <w:rsid w:val="00751E54"/>
    <w:rsid w:val="00782237"/>
    <w:rsid w:val="007B2DF9"/>
    <w:rsid w:val="007C013F"/>
    <w:rsid w:val="007C47F9"/>
    <w:rsid w:val="00813DB6"/>
    <w:rsid w:val="00876EC3"/>
    <w:rsid w:val="008864DC"/>
    <w:rsid w:val="008B2175"/>
    <w:rsid w:val="008E343E"/>
    <w:rsid w:val="00904E87"/>
    <w:rsid w:val="0091536F"/>
    <w:rsid w:val="00920CF3"/>
    <w:rsid w:val="00923572"/>
    <w:rsid w:val="00927C15"/>
    <w:rsid w:val="009919F7"/>
    <w:rsid w:val="009A068C"/>
    <w:rsid w:val="009A3FAB"/>
    <w:rsid w:val="009B54E3"/>
    <w:rsid w:val="009F0B51"/>
    <w:rsid w:val="00A01F1A"/>
    <w:rsid w:val="00A22C37"/>
    <w:rsid w:val="00A24F60"/>
    <w:rsid w:val="00A47E11"/>
    <w:rsid w:val="00A5450D"/>
    <w:rsid w:val="00A77763"/>
    <w:rsid w:val="00A814D3"/>
    <w:rsid w:val="00AB47FA"/>
    <w:rsid w:val="00AD0FD6"/>
    <w:rsid w:val="00B05C37"/>
    <w:rsid w:val="00B2641C"/>
    <w:rsid w:val="00B56D78"/>
    <w:rsid w:val="00B60157"/>
    <w:rsid w:val="00B63AF2"/>
    <w:rsid w:val="00B63D0B"/>
    <w:rsid w:val="00B95F11"/>
    <w:rsid w:val="00BA667D"/>
    <w:rsid w:val="00BC144F"/>
    <w:rsid w:val="00BD57DD"/>
    <w:rsid w:val="00BD72E2"/>
    <w:rsid w:val="00BE08CB"/>
    <w:rsid w:val="00C025EC"/>
    <w:rsid w:val="00C071C1"/>
    <w:rsid w:val="00C167CF"/>
    <w:rsid w:val="00C6587D"/>
    <w:rsid w:val="00C679D4"/>
    <w:rsid w:val="00C853C9"/>
    <w:rsid w:val="00CA3022"/>
    <w:rsid w:val="00CF366F"/>
    <w:rsid w:val="00D02D87"/>
    <w:rsid w:val="00D128B7"/>
    <w:rsid w:val="00D12E00"/>
    <w:rsid w:val="00D16E17"/>
    <w:rsid w:val="00D50DFC"/>
    <w:rsid w:val="00D80FBE"/>
    <w:rsid w:val="00D86F48"/>
    <w:rsid w:val="00DC44A3"/>
    <w:rsid w:val="00DD145D"/>
    <w:rsid w:val="00DF7CA7"/>
    <w:rsid w:val="00E32792"/>
    <w:rsid w:val="00E41D2B"/>
    <w:rsid w:val="00E51244"/>
    <w:rsid w:val="00E73C04"/>
    <w:rsid w:val="00EA3BC9"/>
    <w:rsid w:val="00EC23E0"/>
    <w:rsid w:val="00EC4106"/>
    <w:rsid w:val="00ED0DC4"/>
    <w:rsid w:val="00F33DAB"/>
    <w:rsid w:val="00F73348"/>
    <w:rsid w:val="00F84ED4"/>
    <w:rsid w:val="00F86314"/>
    <w:rsid w:val="00FA52FC"/>
    <w:rsid w:val="00FB20E4"/>
    <w:rsid w:val="00FB46B1"/>
    <w:rsid w:val="00FB5501"/>
    <w:rsid w:val="00FC0ECA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04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04E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04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04E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12</cp:revision>
  <cp:lastPrinted>2018-10-26T08:13:00Z</cp:lastPrinted>
  <dcterms:created xsi:type="dcterms:W3CDTF">2019-03-22T05:25:00Z</dcterms:created>
  <dcterms:modified xsi:type="dcterms:W3CDTF">2019-03-22T07:49:00Z</dcterms:modified>
</cp:coreProperties>
</file>