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4C38" w14:textId="77777777" w:rsidR="003A67F3" w:rsidRPr="00C2217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ПЛАН</w:t>
      </w:r>
    </w:p>
    <w:p w14:paraId="0DF9FAA1" w14:textId="77777777" w:rsidR="003A67F3" w:rsidRPr="00C2217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мероприяти</w:t>
      </w:r>
      <w:r w:rsidR="000767B2" w:rsidRPr="00C2217C">
        <w:rPr>
          <w:rFonts w:ascii="Times New Roman" w:hAnsi="Times New Roman" w:cs="Times New Roman"/>
          <w:sz w:val="28"/>
          <w:szCs w:val="28"/>
        </w:rPr>
        <w:t>й по противодействию коррупции</w:t>
      </w:r>
    </w:p>
    <w:p w14:paraId="4A10B6BF" w14:textId="77777777" w:rsidR="003A67F3" w:rsidRPr="00C2217C" w:rsidRDefault="000767B2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 xml:space="preserve">в </w:t>
      </w:r>
      <w:r w:rsidR="004E6A8C" w:rsidRPr="00C2217C">
        <w:rPr>
          <w:rFonts w:ascii="Times New Roman" w:hAnsi="Times New Roman" w:cs="Times New Roman"/>
          <w:sz w:val="28"/>
          <w:szCs w:val="28"/>
        </w:rPr>
        <w:t>администрации Ново</w:t>
      </w:r>
      <w:r w:rsidR="004B6DF9" w:rsidRPr="00C2217C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C65363">
        <w:rPr>
          <w:rFonts w:ascii="Times New Roman" w:hAnsi="Times New Roman" w:cs="Times New Roman"/>
          <w:sz w:val="28"/>
          <w:szCs w:val="28"/>
        </w:rPr>
        <w:t xml:space="preserve"> </w:t>
      </w:r>
      <w:r w:rsidR="003A67F3" w:rsidRPr="00C2217C">
        <w:rPr>
          <w:rFonts w:ascii="Times New Roman" w:hAnsi="Times New Roman" w:cs="Times New Roman"/>
          <w:sz w:val="28"/>
          <w:szCs w:val="28"/>
        </w:rPr>
        <w:t>Новопокровск</w:t>
      </w:r>
      <w:r w:rsidR="004E6A8C" w:rsidRPr="00C2217C">
        <w:rPr>
          <w:rFonts w:ascii="Times New Roman" w:hAnsi="Times New Roman" w:cs="Times New Roman"/>
          <w:sz w:val="28"/>
          <w:szCs w:val="28"/>
        </w:rPr>
        <w:t>ого</w:t>
      </w:r>
      <w:r w:rsidR="003A67F3" w:rsidRPr="00C221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A8C" w:rsidRPr="00C2217C">
        <w:rPr>
          <w:rFonts w:ascii="Times New Roman" w:hAnsi="Times New Roman" w:cs="Times New Roman"/>
          <w:sz w:val="28"/>
          <w:szCs w:val="28"/>
        </w:rPr>
        <w:t>а</w:t>
      </w:r>
    </w:p>
    <w:p w14:paraId="7E3FA96E" w14:textId="77777777" w:rsidR="003A67F3" w:rsidRPr="00C2217C" w:rsidRDefault="00331E0B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по итогам работы</w:t>
      </w:r>
      <w:r w:rsidR="00C65363">
        <w:rPr>
          <w:rFonts w:ascii="Times New Roman" w:hAnsi="Times New Roman" w:cs="Times New Roman"/>
          <w:sz w:val="28"/>
          <w:szCs w:val="28"/>
        </w:rPr>
        <w:t xml:space="preserve"> </w:t>
      </w:r>
      <w:r w:rsidR="00590CD8" w:rsidRPr="00C2217C">
        <w:rPr>
          <w:rFonts w:ascii="Times New Roman" w:hAnsi="Times New Roman" w:cs="Times New Roman"/>
          <w:sz w:val="28"/>
          <w:szCs w:val="28"/>
        </w:rPr>
        <w:t>за</w:t>
      </w:r>
      <w:r w:rsidR="00C65363">
        <w:rPr>
          <w:rFonts w:ascii="Times New Roman" w:hAnsi="Times New Roman" w:cs="Times New Roman"/>
          <w:sz w:val="28"/>
          <w:szCs w:val="28"/>
        </w:rPr>
        <w:t xml:space="preserve"> </w:t>
      </w:r>
      <w:r w:rsidR="004E6A8C" w:rsidRPr="00C2217C">
        <w:rPr>
          <w:rFonts w:ascii="Times New Roman" w:hAnsi="Times New Roman" w:cs="Times New Roman"/>
          <w:sz w:val="28"/>
          <w:szCs w:val="28"/>
        </w:rPr>
        <w:t>202</w:t>
      </w:r>
      <w:r w:rsidR="00090959">
        <w:rPr>
          <w:rFonts w:ascii="Times New Roman" w:hAnsi="Times New Roman" w:cs="Times New Roman"/>
          <w:sz w:val="28"/>
          <w:szCs w:val="28"/>
        </w:rPr>
        <w:t>4</w:t>
      </w:r>
      <w:r w:rsidR="003A67F3" w:rsidRPr="00C2217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B53DE50" w14:textId="77777777" w:rsidR="003A67F3" w:rsidRPr="00C2217C" w:rsidRDefault="003A67F3" w:rsidP="003A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8079"/>
      </w:tblGrid>
      <w:tr w:rsidR="004E6A8C" w:rsidRPr="00C2217C" w14:paraId="52A97A17" w14:textId="77777777" w:rsidTr="004B6DF9">
        <w:tc>
          <w:tcPr>
            <w:tcW w:w="709" w:type="dxa"/>
            <w:vAlign w:val="center"/>
          </w:tcPr>
          <w:p w14:paraId="0B849EEC" w14:textId="77777777" w:rsidR="006D72CC" w:rsidRPr="00C2217C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C2217C">
              <w:rPr>
                <w:rFonts w:cs="Times New Roman"/>
                <w:b/>
                <w:szCs w:val="24"/>
              </w:rPr>
              <w:t>№</w:t>
            </w:r>
          </w:p>
          <w:p w14:paraId="79D180F3" w14:textId="77777777" w:rsidR="006D72CC" w:rsidRPr="00C2217C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C2217C">
              <w:rPr>
                <w:rFonts w:cs="Times New Roman"/>
                <w:b/>
                <w:szCs w:val="24"/>
              </w:rPr>
              <w:t>п\п</w:t>
            </w:r>
          </w:p>
        </w:tc>
        <w:tc>
          <w:tcPr>
            <w:tcW w:w="5954" w:type="dxa"/>
            <w:vAlign w:val="center"/>
          </w:tcPr>
          <w:p w14:paraId="754CD379" w14:textId="77777777" w:rsidR="006D72CC" w:rsidRPr="00C2217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C2217C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vAlign w:val="center"/>
          </w:tcPr>
          <w:p w14:paraId="1F59CA10" w14:textId="77777777" w:rsidR="006D72CC" w:rsidRPr="00C2217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C2217C">
              <w:rPr>
                <w:b/>
                <w:szCs w:val="24"/>
              </w:rPr>
              <w:t>Исполнение</w:t>
            </w:r>
          </w:p>
        </w:tc>
      </w:tr>
    </w:tbl>
    <w:p w14:paraId="4ABD99A0" w14:textId="77777777" w:rsidR="006D72CC" w:rsidRPr="00C2217C" w:rsidRDefault="006D72CC">
      <w:pPr>
        <w:sectPr w:rsidR="006D72CC" w:rsidRPr="00C2217C" w:rsidSect="000767B2">
          <w:headerReference w:type="default" r:id="rId8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4742" w:type="dxa"/>
        <w:tblInd w:w="108" w:type="dxa"/>
        <w:tblLook w:val="04A0" w:firstRow="1" w:lastRow="0" w:firstColumn="1" w:lastColumn="0" w:noHBand="0" w:noVBand="1"/>
      </w:tblPr>
      <w:tblGrid>
        <w:gridCol w:w="715"/>
        <w:gridCol w:w="5951"/>
        <w:gridCol w:w="8076"/>
      </w:tblGrid>
      <w:tr w:rsidR="004E6A8C" w:rsidRPr="00C2217C" w14:paraId="6AB54202" w14:textId="77777777" w:rsidTr="006441DE">
        <w:trPr>
          <w:tblHeader/>
        </w:trPr>
        <w:tc>
          <w:tcPr>
            <w:tcW w:w="715" w:type="dxa"/>
          </w:tcPr>
          <w:p w14:paraId="66BB5DB9" w14:textId="77777777"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t>1</w:t>
            </w:r>
          </w:p>
        </w:tc>
        <w:tc>
          <w:tcPr>
            <w:tcW w:w="5951" w:type="dxa"/>
          </w:tcPr>
          <w:p w14:paraId="3D0770CD" w14:textId="77777777"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t>2</w:t>
            </w:r>
          </w:p>
        </w:tc>
        <w:tc>
          <w:tcPr>
            <w:tcW w:w="8076" w:type="dxa"/>
          </w:tcPr>
          <w:p w14:paraId="617F4635" w14:textId="77777777"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t>3</w:t>
            </w:r>
          </w:p>
        </w:tc>
      </w:tr>
      <w:tr w:rsidR="004E6A8C" w:rsidRPr="00C2217C" w14:paraId="72B82ABD" w14:textId="77777777" w:rsidTr="006441DE">
        <w:tc>
          <w:tcPr>
            <w:tcW w:w="715" w:type="dxa"/>
          </w:tcPr>
          <w:p w14:paraId="46B23000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1.1</w:t>
            </w:r>
          </w:p>
        </w:tc>
        <w:tc>
          <w:tcPr>
            <w:tcW w:w="5951" w:type="dxa"/>
          </w:tcPr>
          <w:p w14:paraId="3CE851B5" w14:textId="77777777" w:rsidR="006D72CC" w:rsidRPr="00C2217C" w:rsidRDefault="006441DE" w:rsidP="004E6A8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Оценка восприятия уровня коррупции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14:paraId="37936133" w14:textId="77777777" w:rsidR="006F63A5" w:rsidRPr="00BC360E" w:rsidRDefault="006F63A5" w:rsidP="00482A30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В администрации Новопокровского сельского поселения Новопокровского района по итогам </w:t>
            </w:r>
            <w:r w:rsidR="00917561" w:rsidRPr="00BC360E">
              <w:rPr>
                <w:rFonts w:cs="Times New Roman"/>
              </w:rPr>
              <w:t>2</w:t>
            </w:r>
            <w:r w:rsidRPr="00BC360E">
              <w:rPr>
                <w:rFonts w:cs="Times New Roman"/>
              </w:rPr>
              <w:t>02</w:t>
            </w:r>
            <w:r w:rsidR="00090959" w:rsidRPr="00BC360E">
              <w:rPr>
                <w:rFonts w:cs="Times New Roman"/>
              </w:rPr>
              <w:t>3</w:t>
            </w:r>
            <w:r w:rsidRPr="00BC360E">
              <w:rPr>
                <w:rFonts w:cs="Times New Roman"/>
              </w:rPr>
              <w:t xml:space="preserve"> года проведена оценка восприятия уровня коррупции.</w:t>
            </w:r>
          </w:p>
          <w:p w14:paraId="2C04B034" w14:textId="77777777" w:rsidR="00590CD8" w:rsidRPr="00BC360E" w:rsidRDefault="002E2F5C" w:rsidP="00482A30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Постановление администрации Новопокровского сельского поселения от 24.07.2013 № 171 «Об утверждении методики мониторинга восприятия уровня коррупции в администрации Новопокровского сельского поселения и методики мониторинга коррупционных рисков в администрации Новопокровского сельского поселения для определения перечня должностей, в наибольшей степени подверженных риску коррупции»; Постановление администрации Новопокровского сельского поселения от 03.05.2018 № 85 «Об утверждении Положения о порядке проведения мониторинга коррупционных рисков в Новопокровском сельском поселении Новопокровского района и Положения о порядке мониторинга восприятия уровня коррупции в Новопокровском сельском поселении Новопокровского района».</w:t>
            </w:r>
          </w:p>
          <w:p w14:paraId="4AE88A17" w14:textId="77777777" w:rsidR="006F63A5" w:rsidRPr="00BC360E" w:rsidRDefault="006F63A5" w:rsidP="006F63A5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Показатели, по которым произведена оценка восприятия уровня коррупции: </w:t>
            </w:r>
          </w:p>
          <w:p w14:paraId="56066DF8" w14:textId="77777777" w:rsidR="006F63A5" w:rsidRPr="00BC360E" w:rsidRDefault="006F63A5" w:rsidP="006F63A5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1) доля респондентов, заявивших, что хотя бы раз давали взятку;</w:t>
            </w:r>
          </w:p>
          <w:p w14:paraId="4FB5A639" w14:textId="77777777" w:rsidR="006F63A5" w:rsidRPr="00BC360E" w:rsidRDefault="006F63A5" w:rsidP="006F63A5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2) доля респондентов, подтвердивших, что дали взятку при </w:t>
            </w:r>
            <w:r w:rsidRPr="00BC360E">
              <w:rPr>
                <w:rFonts w:cs="Times New Roman"/>
              </w:rPr>
              <w:lastRenderedPageBreak/>
              <w:t>последнем столкновении с коррупцией;</w:t>
            </w:r>
          </w:p>
          <w:p w14:paraId="06B6BE77" w14:textId="77777777" w:rsidR="006F63A5" w:rsidRPr="00BC360E" w:rsidRDefault="006F63A5" w:rsidP="006F63A5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3) среднее число взяток за исследуемый период,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деятельности;</w:t>
            </w:r>
          </w:p>
          <w:p w14:paraId="2BB581F8" w14:textId="77777777" w:rsidR="006F63A5" w:rsidRPr="00BC360E" w:rsidRDefault="006F63A5" w:rsidP="006F63A5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4) средний размер взятки в Новопокровском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14:paraId="6D47DD69" w14:textId="77777777" w:rsidR="006F63A5" w:rsidRPr="00BC360E" w:rsidRDefault="006F63A5" w:rsidP="006F63A5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5) общий, за исследуемый период, объем взяток,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14:paraId="7905E892" w14:textId="77777777" w:rsidR="002E2F5C" w:rsidRPr="00BC360E" w:rsidRDefault="002E2F5C" w:rsidP="00093E7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</w:t>
            </w:r>
            <w:proofErr w:type="spellStart"/>
            <w:r w:rsidRPr="00BC360E">
              <w:rPr>
                <w:rFonts w:cs="Times New Roman"/>
              </w:rPr>
              <w:t>ст-ца</w:t>
            </w:r>
            <w:proofErr w:type="spellEnd"/>
            <w:r w:rsidRPr="00BC360E">
              <w:rPr>
                <w:rFonts w:cs="Times New Roman"/>
              </w:rPr>
              <w:t xml:space="preserve"> Новопокровская, ул. Ленина № 110, в МБУК «</w:t>
            </w:r>
            <w:proofErr w:type="spellStart"/>
            <w:r w:rsidRPr="00BC360E">
              <w:rPr>
                <w:rFonts w:cs="Times New Roman"/>
              </w:rPr>
              <w:t>Межпоселенческая</w:t>
            </w:r>
            <w:proofErr w:type="spellEnd"/>
            <w:r w:rsidRPr="00BC360E">
              <w:rPr>
                <w:rFonts w:cs="Times New Roman"/>
              </w:rPr>
              <w:t xml:space="preserve"> центральная библиотека» муниципального образования Новопокровский район по адресу: </w:t>
            </w:r>
            <w:proofErr w:type="spellStart"/>
            <w:r w:rsidRPr="00BC360E">
              <w:rPr>
                <w:rFonts w:cs="Times New Roman"/>
              </w:rPr>
              <w:t>ст-ца</w:t>
            </w:r>
            <w:proofErr w:type="spellEnd"/>
            <w:r w:rsidRPr="00BC360E">
              <w:rPr>
                <w:rFonts w:cs="Times New Roman"/>
              </w:rPr>
              <w:t xml:space="preserve"> Новопокровская, ул. Ленина № 78, в МУК «Новопокровская поселенческая библиотека» Новопокровского сельского поселения Новопокровского района по адресу: </w:t>
            </w:r>
            <w:proofErr w:type="spellStart"/>
            <w:r w:rsidRPr="00BC360E">
              <w:rPr>
                <w:rFonts w:cs="Times New Roman"/>
              </w:rPr>
              <w:t>ст-ца</w:t>
            </w:r>
            <w:proofErr w:type="spellEnd"/>
            <w:r w:rsidRPr="00BC360E">
              <w:rPr>
                <w:rFonts w:cs="Times New Roman"/>
              </w:rPr>
              <w:t xml:space="preserve"> Новопокровская, ул. Черняховского № 1 и на официальном сайте администрации Новопокровского сельского поселения (novopokrovskaya.org)</w:t>
            </w:r>
            <w:r w:rsidR="006F63A5" w:rsidRPr="00BC360E">
              <w:rPr>
                <w:rFonts w:cs="Times New Roman"/>
              </w:rPr>
              <w:t xml:space="preserve"> </w:t>
            </w:r>
            <w:r w:rsidR="00C65363" w:rsidRPr="00BC360E">
              <w:rPr>
                <w:rFonts w:cs="Times New Roman"/>
              </w:rPr>
              <w:t>(</w:t>
            </w:r>
            <w:r w:rsidR="00093E72" w:rsidRPr="00BC360E">
              <w:rPr>
                <w:rFonts w:cs="Times New Roman"/>
              </w:rPr>
              <w:t>https://novopokrovskaya.org/protivodejstvie-korruptsii/monitoring-vospriyatiya-urovnya-korruptsii/sotsiologicheskoe-issledovanie-v-tselyakh-monitoringa-</w:t>
            </w:r>
            <w:r w:rsidR="00093E72" w:rsidRPr="00BC360E">
              <w:rPr>
                <w:rFonts w:cs="Times New Roman"/>
              </w:rPr>
              <w:lastRenderedPageBreak/>
              <w:t>vospriyatiya-urovnya-korruptsii-i-monitoringa-korruptsionnykh-riskov-v-administratsii-novopokrovskogo-selskogo-poseleniya-novopokrovskogo-rajona-v-2023-godu</w:t>
            </w:r>
            <w:r w:rsidR="00C65363" w:rsidRPr="00BC360E">
              <w:rPr>
                <w:rFonts w:cs="Times New Roman"/>
              </w:rPr>
              <w:t>) (акт обнародования от 01.03.202</w:t>
            </w:r>
            <w:r w:rsidR="00093E72" w:rsidRPr="00BC360E">
              <w:rPr>
                <w:rFonts w:cs="Times New Roman"/>
              </w:rPr>
              <w:t>4</w:t>
            </w:r>
            <w:r w:rsidR="00C16556" w:rsidRPr="00BC360E">
              <w:rPr>
                <w:rFonts w:cs="Times New Roman"/>
              </w:rPr>
              <w:t xml:space="preserve"> №</w:t>
            </w:r>
            <w:r w:rsidR="00093E72" w:rsidRPr="00BC360E">
              <w:rPr>
                <w:rFonts w:cs="Times New Roman"/>
              </w:rPr>
              <w:t>4</w:t>
            </w:r>
            <w:r w:rsidR="00C65363" w:rsidRPr="00BC360E">
              <w:rPr>
                <w:rFonts w:cs="Times New Roman"/>
              </w:rPr>
              <w:t>)</w:t>
            </w:r>
          </w:p>
        </w:tc>
      </w:tr>
      <w:tr w:rsidR="004E6A8C" w:rsidRPr="00C2217C" w14:paraId="1556A8F4" w14:textId="77777777" w:rsidTr="006441DE">
        <w:tc>
          <w:tcPr>
            <w:tcW w:w="715" w:type="dxa"/>
          </w:tcPr>
          <w:p w14:paraId="1E4C7EB0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1.2</w:t>
            </w:r>
          </w:p>
        </w:tc>
        <w:tc>
          <w:tcPr>
            <w:tcW w:w="5951" w:type="dxa"/>
          </w:tcPr>
          <w:p w14:paraId="77A4DA4F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Проведение мониторинга коррупционных рисков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14:paraId="0A5807A2" w14:textId="77777777" w:rsidR="006F63A5" w:rsidRPr="00BC360E" w:rsidRDefault="006F63A5" w:rsidP="006379CA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В администрации Новопокровского сельского поселения Новопокровского района </w:t>
            </w:r>
            <w:r w:rsidR="00BC360E" w:rsidRPr="00BC360E">
              <w:rPr>
                <w:rFonts w:cs="Times New Roman"/>
              </w:rPr>
              <w:t>в</w:t>
            </w:r>
            <w:r w:rsidRPr="00BC360E">
              <w:rPr>
                <w:rFonts w:cs="Times New Roman"/>
              </w:rPr>
              <w:t xml:space="preserve"> </w:t>
            </w:r>
            <w:r w:rsidR="00C65363" w:rsidRPr="00BC360E">
              <w:rPr>
                <w:rFonts w:cs="Times New Roman"/>
              </w:rPr>
              <w:t>1 полугоди</w:t>
            </w:r>
            <w:r w:rsidR="00BC360E" w:rsidRPr="00BC360E">
              <w:rPr>
                <w:rFonts w:cs="Times New Roman"/>
              </w:rPr>
              <w:t>и</w:t>
            </w:r>
            <w:r w:rsidR="00C65363" w:rsidRPr="00BC360E">
              <w:rPr>
                <w:rFonts w:cs="Times New Roman"/>
              </w:rPr>
              <w:t xml:space="preserve"> </w:t>
            </w:r>
            <w:r w:rsidRPr="00BC360E">
              <w:rPr>
                <w:rFonts w:cs="Times New Roman"/>
              </w:rPr>
              <w:t>202</w:t>
            </w:r>
            <w:r w:rsidR="00BC360E" w:rsidRPr="00BC360E">
              <w:rPr>
                <w:rFonts w:cs="Times New Roman"/>
              </w:rPr>
              <w:t>4</w:t>
            </w:r>
            <w:r w:rsidRPr="00BC360E">
              <w:rPr>
                <w:rFonts w:cs="Times New Roman"/>
              </w:rPr>
              <w:t xml:space="preserve"> года </w:t>
            </w:r>
            <w:r w:rsidR="001A1582" w:rsidRPr="00BC360E">
              <w:rPr>
                <w:rFonts w:cs="Times New Roman"/>
              </w:rPr>
              <w:t>проведено социологическое исследование восприятия уровня коррупции в администрации Новопокровского сельского поселения Новопокровского района со стороны общества и бизнеса</w:t>
            </w:r>
            <w:r w:rsidRPr="00BC360E">
              <w:rPr>
                <w:rFonts w:cs="Times New Roman"/>
              </w:rPr>
              <w:t>.</w:t>
            </w:r>
          </w:p>
          <w:p w14:paraId="6E2979F0" w14:textId="77777777" w:rsidR="001A1582" w:rsidRPr="00BC360E" w:rsidRDefault="001A1582" w:rsidP="001A158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В ходе исследований получены следующие данные, характеризующие восприятие уровня коррупции в Новопокровском сельском поселении Новопокровского района:</w:t>
            </w:r>
          </w:p>
          <w:p w14:paraId="4837CCD8" w14:textId="77777777" w:rsidR="001A1582" w:rsidRPr="00BC360E" w:rsidRDefault="001A1582" w:rsidP="001A158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Из 1</w:t>
            </w:r>
            <w:r w:rsidR="00093E72" w:rsidRPr="00BC360E">
              <w:rPr>
                <w:rFonts w:cs="Times New Roman"/>
              </w:rPr>
              <w:t>10</w:t>
            </w:r>
            <w:r w:rsidRPr="00BC360E">
              <w:rPr>
                <w:rFonts w:cs="Times New Roman"/>
              </w:rPr>
              <w:t xml:space="preserve"> физических лиц, в возрасте от 18 лет и старше, постоянно проживающих на территории Новопокровского сельского поселения Новопокровского района, в ходе опроса заявили, что не давали взяток в ходе правоотношений, не связанных с осуществлением коммерческой деятельности.</w:t>
            </w:r>
          </w:p>
          <w:p w14:paraId="1FBA6099" w14:textId="77777777" w:rsidR="001A1582" w:rsidRPr="00BC360E" w:rsidRDefault="001A1582" w:rsidP="001A158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Количество взяток за исследуемый период, даваемых должностным лицам Новопокровского сельского поселения Новопокровского района в ходе правоотношений, связанных с осуществлением </w:t>
            </w:r>
            <w:proofErr w:type="gramStart"/>
            <w:r w:rsidRPr="00BC360E">
              <w:rPr>
                <w:rFonts w:cs="Times New Roman"/>
              </w:rPr>
              <w:t>коммерческой деятельности</w:t>
            </w:r>
            <w:proofErr w:type="gramEnd"/>
            <w:r w:rsidRPr="00BC360E">
              <w:rPr>
                <w:rFonts w:cs="Times New Roman"/>
              </w:rPr>
              <w:t xml:space="preserve"> составило 0%.</w:t>
            </w:r>
          </w:p>
          <w:p w14:paraId="4C189729" w14:textId="77777777" w:rsidR="001A1582" w:rsidRPr="00BC360E" w:rsidRDefault="001A1582" w:rsidP="001A158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Доверие к органам местного самоуправления Новопокровского сельского поселения Новопокровского района со стороны граждан – данный показатель строится на основании ответов физических лиц, постоянно проживающих на территории Новопокровского сельского поселения Новопокровского района в возрасте от 18 лет и старше, на вопрос о степени их доверия органам местного самоуправления Новопокровского сельского </w:t>
            </w:r>
            <w:r w:rsidRPr="00BC360E">
              <w:rPr>
                <w:rFonts w:cs="Times New Roman"/>
              </w:rPr>
              <w:lastRenderedPageBreak/>
              <w:t>поселения Новопокровского района.</w:t>
            </w:r>
          </w:p>
          <w:p w14:paraId="666BE7F8" w14:textId="77777777" w:rsidR="001A1582" w:rsidRPr="00BC360E" w:rsidRDefault="001A1582" w:rsidP="001A158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Оценка степени доверия к органам местного самоуправления Новопокровского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 Результат исследования показал, что степень доверия к органам местного самоуправления Новопокровского сельского поселения Новопокровского района оценива</w:t>
            </w:r>
            <w:r w:rsidR="00C16556" w:rsidRPr="00BC360E">
              <w:rPr>
                <w:rFonts w:cs="Times New Roman"/>
              </w:rPr>
              <w:t>ется гражданами в среднем на 7,9</w:t>
            </w:r>
            <w:r w:rsidRPr="00BC360E">
              <w:rPr>
                <w:rFonts w:cs="Times New Roman"/>
              </w:rPr>
              <w:t xml:space="preserve"> баллов.</w:t>
            </w:r>
          </w:p>
          <w:p w14:paraId="54AEFA65" w14:textId="77777777" w:rsidR="001A1582" w:rsidRPr="00BC360E" w:rsidRDefault="001A1582" w:rsidP="001A158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Постановлением администрации Новопокровского сельского поселения Новопокровского района от 24 января 2011 г. № 13 утвержден перечень должностей муниципальной службы, на которые распространяются ограничения, предусмотренные статьей 12 Федерального закона от 25 декабря 2008 г. № 273-ФЗ «О противодействии коррупции». В данный перечень вошло 4 должности муниципальных служащих администрации Новопокровского сельского поселения Новопокровского района так или иначе подверженных коррупции, в том числе и должностей, которые в результате мониторинга по оценке граждан относятся к наиболее коррумпированным.</w:t>
            </w:r>
          </w:p>
          <w:p w14:paraId="57C8E4B5" w14:textId="77777777" w:rsidR="001A1582" w:rsidRPr="00BC360E" w:rsidRDefault="001A1582" w:rsidP="001A158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На основании проведенного анализа указанной информации, в целях дальнейшей нейтрализации коррупционных рисков предлагается:</w:t>
            </w:r>
          </w:p>
          <w:p w14:paraId="50FAE2CC" w14:textId="77777777" w:rsidR="001A1582" w:rsidRPr="00BC360E" w:rsidRDefault="001A1582" w:rsidP="001A158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1. Довести отчет до сведения заместителей главы Новопокровского сельского поселения Новопокровского района и руководителей муниципальных учреждений.</w:t>
            </w:r>
          </w:p>
          <w:p w14:paraId="43DB8D4B" w14:textId="77777777" w:rsidR="001A1582" w:rsidRPr="00BC360E" w:rsidRDefault="001A1582" w:rsidP="001A158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2. Заместителям главы Новопокровского сельского поселения Новопокровского района и руководителям муниципальных </w:t>
            </w:r>
            <w:r w:rsidRPr="00BC360E">
              <w:rPr>
                <w:rFonts w:cs="Times New Roman"/>
              </w:rPr>
              <w:lastRenderedPageBreak/>
              <w:t>учреждений провести разъяснительную работу среди подчиненных о недопущении фактов коррупционных проявлений.</w:t>
            </w:r>
          </w:p>
          <w:p w14:paraId="58C84046" w14:textId="77777777" w:rsidR="006F63A5" w:rsidRPr="00BC360E" w:rsidRDefault="006F63A5" w:rsidP="00093E72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</w:t>
            </w:r>
            <w:proofErr w:type="spellStart"/>
            <w:r w:rsidRPr="00BC360E">
              <w:rPr>
                <w:rFonts w:cs="Times New Roman"/>
              </w:rPr>
              <w:t>ст-ца</w:t>
            </w:r>
            <w:proofErr w:type="spellEnd"/>
            <w:r w:rsidRPr="00BC360E">
              <w:rPr>
                <w:rFonts w:cs="Times New Roman"/>
              </w:rPr>
              <w:t xml:space="preserve"> Новопокровская, ул. Ленина № 110, в МБУК «</w:t>
            </w:r>
            <w:proofErr w:type="spellStart"/>
            <w:r w:rsidRPr="00BC360E">
              <w:rPr>
                <w:rFonts w:cs="Times New Roman"/>
              </w:rPr>
              <w:t>Межпоселенческая</w:t>
            </w:r>
            <w:proofErr w:type="spellEnd"/>
            <w:r w:rsidRPr="00BC360E">
              <w:rPr>
                <w:rFonts w:cs="Times New Roman"/>
              </w:rPr>
              <w:t xml:space="preserve"> центральная библиотека» муниципального образования Новопокровский район по адресу: </w:t>
            </w:r>
            <w:proofErr w:type="spellStart"/>
            <w:r w:rsidRPr="00BC360E">
              <w:rPr>
                <w:rFonts w:cs="Times New Roman"/>
              </w:rPr>
              <w:t>ст-ца</w:t>
            </w:r>
            <w:proofErr w:type="spellEnd"/>
            <w:r w:rsidRPr="00BC360E">
              <w:rPr>
                <w:rFonts w:cs="Times New Roman"/>
              </w:rPr>
              <w:t xml:space="preserve"> Новопокровская, ул. Ленина № 78, в МУК «Новопокровская поселенческая библиотека» Новопокровского сельского поселения Новопокровского района по адресу: </w:t>
            </w:r>
            <w:proofErr w:type="spellStart"/>
            <w:r w:rsidRPr="00BC360E">
              <w:rPr>
                <w:rFonts w:cs="Times New Roman"/>
              </w:rPr>
              <w:t>ст-ца</w:t>
            </w:r>
            <w:proofErr w:type="spellEnd"/>
            <w:r w:rsidRPr="00BC360E">
              <w:rPr>
                <w:rFonts w:cs="Times New Roman"/>
              </w:rPr>
              <w:t xml:space="preserve"> Новопокровская, ул. Черняховского № 1 и на официальном сайте администрации Новопокровского сельского поселения (novopokrovskaya.org) </w:t>
            </w:r>
            <w:r w:rsidR="00C65363" w:rsidRPr="00BC360E">
              <w:rPr>
                <w:rFonts w:cs="Times New Roman"/>
              </w:rPr>
              <w:t>(</w:t>
            </w:r>
            <w:r w:rsidR="00093E72" w:rsidRPr="00BC360E">
              <w:rPr>
                <w:rFonts w:cs="Times New Roman"/>
              </w:rPr>
              <w:t>https://novopokrovskaya.org/protivodejstvie-korruptsii/monitoring-vospriyatiya-urovnya-korruptsii/sotsiologicheskoe-issledovanie-v-tselyakh-monitoringa-vospriyatiya-urovnya-korruptsii-i-monitoringa-korruptsionnykh-riskov-v-administratsii-novopokrovskogo-selskogo-poseleniya-novopokrovskogo-rajona-v-2023-godu</w:t>
            </w:r>
            <w:r w:rsidR="00C65363" w:rsidRPr="00BC360E">
              <w:rPr>
                <w:rFonts w:cs="Times New Roman"/>
              </w:rPr>
              <w:t>) (акт обнародования от 01.03.202</w:t>
            </w:r>
            <w:r w:rsidR="00093E72" w:rsidRPr="00BC360E">
              <w:rPr>
                <w:rFonts w:cs="Times New Roman"/>
              </w:rPr>
              <w:t>4</w:t>
            </w:r>
            <w:r w:rsidR="00C65363" w:rsidRPr="00BC360E">
              <w:rPr>
                <w:rFonts w:cs="Times New Roman"/>
              </w:rPr>
              <w:t xml:space="preserve"> №</w:t>
            </w:r>
            <w:r w:rsidR="00093E72" w:rsidRPr="00BC360E">
              <w:rPr>
                <w:rFonts w:cs="Times New Roman"/>
              </w:rPr>
              <w:t>4</w:t>
            </w:r>
            <w:r w:rsidR="00C65363" w:rsidRPr="00BC360E">
              <w:rPr>
                <w:rFonts w:cs="Times New Roman"/>
              </w:rPr>
              <w:t>)</w:t>
            </w:r>
          </w:p>
        </w:tc>
      </w:tr>
      <w:tr w:rsidR="004E6A8C" w:rsidRPr="00C2217C" w14:paraId="02491C1E" w14:textId="77777777" w:rsidTr="006441DE">
        <w:tc>
          <w:tcPr>
            <w:tcW w:w="715" w:type="dxa"/>
          </w:tcPr>
          <w:p w14:paraId="389C6538" w14:textId="77777777" w:rsidR="009B0E8C" w:rsidRPr="00C2217C" w:rsidRDefault="009B0E8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</w:p>
        </w:tc>
        <w:tc>
          <w:tcPr>
            <w:tcW w:w="14027" w:type="dxa"/>
            <w:gridSpan w:val="2"/>
          </w:tcPr>
          <w:p w14:paraId="62E3E13F" w14:textId="77777777" w:rsidR="00BE709C" w:rsidRPr="00C2217C" w:rsidRDefault="009B0E8C" w:rsidP="006441DE">
            <w:pPr>
              <w:jc w:val="center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 xml:space="preserve">Противодействие коррупции </w:t>
            </w:r>
            <w:r w:rsidR="004E6A8C" w:rsidRPr="00C2217C">
              <w:rPr>
                <w:rFonts w:eastAsia="Times New Roman" w:cs="Times New Roman"/>
                <w:spacing w:val="2"/>
              </w:rPr>
              <w:t xml:space="preserve">в администрации Новопокровского сельского поселения </w:t>
            </w:r>
          </w:p>
          <w:p w14:paraId="5B4507CD" w14:textId="77777777" w:rsidR="009B0E8C" w:rsidRPr="00C2217C" w:rsidRDefault="004E6A8C" w:rsidP="006441DE">
            <w:pPr>
              <w:jc w:val="center"/>
              <w:textAlignment w:val="baseline"/>
              <w:rPr>
                <w:rFonts w:cs="Times New Roman"/>
              </w:rPr>
            </w:pPr>
            <w:r w:rsidRPr="00C2217C">
              <w:rPr>
                <w:rFonts w:eastAsia="Times New Roman" w:cs="Times New Roman"/>
                <w:spacing w:val="2"/>
              </w:rPr>
              <w:t>Новопокровского района</w:t>
            </w:r>
            <w:r w:rsidR="009B0E8C" w:rsidRPr="00C2217C">
              <w:rPr>
                <w:rFonts w:eastAsia="Times New Roman" w:cs="Times New Roman"/>
                <w:spacing w:val="2"/>
              </w:rPr>
              <w:t xml:space="preserve">. </w:t>
            </w:r>
          </w:p>
        </w:tc>
      </w:tr>
      <w:tr w:rsidR="004E6A8C" w:rsidRPr="00C2217C" w14:paraId="53E2BC7B" w14:textId="77777777" w:rsidTr="006441DE">
        <w:tc>
          <w:tcPr>
            <w:tcW w:w="715" w:type="dxa"/>
          </w:tcPr>
          <w:p w14:paraId="49C859CE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</w:t>
            </w:r>
          </w:p>
        </w:tc>
        <w:tc>
          <w:tcPr>
            <w:tcW w:w="5951" w:type="dxa"/>
          </w:tcPr>
          <w:p w14:paraId="262A0271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</w:t>
            </w:r>
            <w:r w:rsidRPr="00C2217C">
              <w:rPr>
                <w:rFonts w:eastAsia="Times New Roman" w:cs="Times New Roman"/>
                <w:spacing w:val="2"/>
              </w:rPr>
              <w:lastRenderedPageBreak/>
              <w:t>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14:paraId="34AC61EC" w14:textId="77777777" w:rsidR="00B56689" w:rsidRPr="00776904" w:rsidRDefault="00B56689" w:rsidP="00B56689">
            <w:pPr>
              <w:pStyle w:val="a4"/>
              <w:numPr>
                <w:ilvl w:val="0"/>
                <w:numId w:val="7"/>
              </w:numPr>
              <w:ind w:left="30" w:firstLine="0"/>
              <w:jc w:val="both"/>
              <w:rPr>
                <w:rFonts w:eastAsia="Times New Roman"/>
                <w:spacing w:val="2"/>
              </w:rPr>
            </w:pPr>
            <w:r w:rsidRPr="00776904">
              <w:rPr>
                <w:rFonts w:eastAsia="Times New Roman"/>
                <w:spacing w:val="2"/>
              </w:rPr>
              <w:lastRenderedPageBreak/>
              <w:t>В 2024 года 1 муниципальный служащий, прошел повышение квалификации</w:t>
            </w:r>
            <w:r w:rsidR="005658B2" w:rsidRPr="00776904">
              <w:rPr>
                <w:rFonts w:eastAsia="Times New Roman"/>
                <w:spacing w:val="2"/>
              </w:rPr>
              <w:t>; 1 муниципальный служащий прошел профессиональную переподготовку:</w:t>
            </w:r>
          </w:p>
          <w:p w14:paraId="54356F67" w14:textId="77777777" w:rsidR="00B56689" w:rsidRPr="00776904" w:rsidRDefault="00B56689" w:rsidP="00B56689">
            <w:pPr>
              <w:pStyle w:val="a4"/>
              <w:ind w:left="30"/>
              <w:jc w:val="both"/>
            </w:pPr>
            <w:r w:rsidRPr="00776904">
              <w:rPr>
                <w:rFonts w:eastAsia="Times New Roman"/>
                <w:b/>
                <w:spacing w:val="2"/>
              </w:rPr>
              <w:t>1 специалист</w:t>
            </w:r>
            <w:r w:rsidRPr="00776904">
              <w:rPr>
                <w:rFonts w:eastAsia="Times New Roman"/>
                <w:spacing w:val="2"/>
              </w:rPr>
              <w:t xml:space="preserve">; повышение квалификации; </w:t>
            </w:r>
            <w:r w:rsidR="005658B2" w:rsidRPr="00776904">
              <w:rPr>
                <w:rFonts w:eastAsia="Times New Roman"/>
                <w:spacing w:val="2"/>
              </w:rPr>
              <w:t>очное</w:t>
            </w:r>
            <w:r w:rsidRPr="00776904">
              <w:rPr>
                <w:rFonts w:eastAsia="Times New Roman"/>
                <w:spacing w:val="2"/>
              </w:rPr>
              <w:t xml:space="preserve"> обучение </w:t>
            </w:r>
            <w:r w:rsidR="005658B2" w:rsidRPr="00776904">
              <w:rPr>
                <w:rFonts w:eastAsia="Times New Roman"/>
                <w:spacing w:val="2"/>
              </w:rPr>
              <w:t>16</w:t>
            </w:r>
            <w:r w:rsidRPr="00776904">
              <w:rPr>
                <w:rFonts w:eastAsia="Times New Roman"/>
                <w:spacing w:val="2"/>
              </w:rPr>
              <w:t xml:space="preserve"> </w:t>
            </w:r>
            <w:proofErr w:type="spellStart"/>
            <w:proofErr w:type="gramStart"/>
            <w:r w:rsidRPr="00776904">
              <w:rPr>
                <w:rFonts w:eastAsia="Times New Roman"/>
                <w:spacing w:val="2"/>
              </w:rPr>
              <w:lastRenderedPageBreak/>
              <w:t>академ.час</w:t>
            </w:r>
            <w:r w:rsidR="005658B2" w:rsidRPr="00776904">
              <w:rPr>
                <w:rFonts w:eastAsia="Times New Roman"/>
                <w:spacing w:val="2"/>
              </w:rPr>
              <w:t>ов</w:t>
            </w:r>
            <w:proofErr w:type="spellEnd"/>
            <w:proofErr w:type="gramEnd"/>
            <w:r w:rsidRPr="00776904">
              <w:rPr>
                <w:rFonts w:eastAsia="Times New Roman"/>
                <w:spacing w:val="2"/>
              </w:rPr>
              <w:t xml:space="preserve"> по программе «</w:t>
            </w:r>
            <w:r w:rsidR="005658B2" w:rsidRPr="00776904">
              <w:rPr>
                <w:rFonts w:eastAsia="Times New Roman"/>
                <w:spacing w:val="2"/>
              </w:rPr>
              <w:t>Подготовка председателей и членов комиссии муниципального образования по предупреждению и ликвидации чрезвычайных ситуаций и обеспечению пожарной безопасности</w:t>
            </w:r>
            <w:r w:rsidRPr="00776904">
              <w:rPr>
                <w:rFonts w:eastAsia="Times New Roman"/>
                <w:spacing w:val="2"/>
              </w:rPr>
              <w:t xml:space="preserve">»; </w:t>
            </w:r>
            <w:r w:rsidR="005658B2" w:rsidRPr="00776904">
              <w:rPr>
                <w:rFonts w:eastAsia="Times New Roman"/>
                <w:spacing w:val="2"/>
              </w:rPr>
              <w:t>с</w:t>
            </w:r>
            <w:r w:rsidRPr="00776904">
              <w:rPr>
                <w:rFonts w:eastAsia="Times New Roman"/>
                <w:spacing w:val="2"/>
              </w:rPr>
              <w:t>редств</w:t>
            </w:r>
            <w:r w:rsidR="005658B2" w:rsidRPr="00776904">
              <w:rPr>
                <w:rFonts w:eastAsia="Times New Roman"/>
                <w:spacing w:val="2"/>
              </w:rPr>
              <w:t>а</w:t>
            </w:r>
            <w:r w:rsidRPr="00776904">
              <w:rPr>
                <w:rFonts w:eastAsia="Times New Roman"/>
                <w:spacing w:val="2"/>
              </w:rPr>
              <w:t xml:space="preserve"> </w:t>
            </w:r>
            <w:r w:rsidR="005658B2" w:rsidRPr="00776904">
              <w:rPr>
                <w:rFonts w:eastAsia="Times New Roman"/>
                <w:spacing w:val="2"/>
              </w:rPr>
              <w:t>краевого</w:t>
            </w:r>
            <w:r w:rsidRPr="00776904">
              <w:rPr>
                <w:rFonts w:eastAsia="Times New Roman"/>
                <w:spacing w:val="2"/>
              </w:rPr>
              <w:t xml:space="preserve"> бюджета; </w:t>
            </w:r>
            <w:r w:rsidR="005658B2" w:rsidRPr="00776904">
              <w:rPr>
                <w:rFonts w:eastAsia="Times New Roman"/>
                <w:spacing w:val="2"/>
              </w:rPr>
              <w:t>ГКОУ ДПО «Учебно-методический центр по ГО и ЧС Краснодарского края</w:t>
            </w:r>
            <w:r w:rsidRPr="00776904">
              <w:t>, г. Краснодар;</w:t>
            </w:r>
          </w:p>
          <w:p w14:paraId="20FFA600" w14:textId="77777777" w:rsidR="005658B2" w:rsidRPr="00776904" w:rsidRDefault="005658B2" w:rsidP="00B56689">
            <w:pPr>
              <w:pStyle w:val="a4"/>
              <w:ind w:left="30"/>
              <w:jc w:val="both"/>
            </w:pPr>
            <w:r w:rsidRPr="00776904">
              <w:rPr>
                <w:rFonts w:eastAsia="Times New Roman"/>
                <w:b/>
                <w:spacing w:val="2"/>
              </w:rPr>
              <w:t xml:space="preserve">1 специалист, </w:t>
            </w:r>
            <w:r w:rsidRPr="00776904">
              <w:rPr>
                <w:rFonts w:eastAsia="Times New Roman"/>
                <w:spacing w:val="2"/>
              </w:rPr>
              <w:t xml:space="preserve">профессиональная переподготовка, дистанционное обучение 298 </w:t>
            </w:r>
            <w:proofErr w:type="spellStart"/>
            <w:proofErr w:type="gramStart"/>
            <w:r w:rsidR="00BF0727" w:rsidRPr="00776904">
              <w:rPr>
                <w:rFonts w:eastAsia="Times New Roman"/>
                <w:spacing w:val="2"/>
              </w:rPr>
              <w:t>академ.</w:t>
            </w:r>
            <w:r w:rsidRPr="00776904">
              <w:rPr>
                <w:rFonts w:eastAsia="Times New Roman"/>
                <w:spacing w:val="2"/>
              </w:rPr>
              <w:t>часов</w:t>
            </w:r>
            <w:proofErr w:type="spellEnd"/>
            <w:proofErr w:type="gramEnd"/>
            <w:r w:rsidR="00776904" w:rsidRPr="00776904">
              <w:rPr>
                <w:rFonts w:eastAsia="Times New Roman"/>
                <w:spacing w:val="2"/>
              </w:rPr>
              <w:t xml:space="preserve"> по программе «Экономика в бюджетных организациях», квалификация «Экономист», средства местного бюджета - 12300 руб., ООО «Учебный центр ОБРПРОФИ», </w:t>
            </w:r>
            <w:proofErr w:type="spellStart"/>
            <w:r w:rsidR="00776904" w:rsidRPr="00776904">
              <w:rPr>
                <w:rFonts w:eastAsia="Times New Roman"/>
                <w:spacing w:val="2"/>
              </w:rPr>
              <w:t>г.Ижевск</w:t>
            </w:r>
            <w:proofErr w:type="spellEnd"/>
            <w:r w:rsidR="00776904">
              <w:rPr>
                <w:rFonts w:eastAsia="Times New Roman"/>
                <w:spacing w:val="2"/>
              </w:rPr>
              <w:t>.</w:t>
            </w:r>
          </w:p>
          <w:p w14:paraId="0A9010D7" w14:textId="77777777" w:rsidR="0041475D" w:rsidRPr="00776904" w:rsidRDefault="0041475D" w:rsidP="006D62DB">
            <w:pPr>
              <w:pStyle w:val="a4"/>
              <w:ind w:left="30"/>
              <w:jc w:val="both"/>
              <w:rPr>
                <w:rFonts w:eastAsia="Times New Roman"/>
                <w:spacing w:val="2"/>
              </w:rPr>
            </w:pPr>
          </w:p>
        </w:tc>
      </w:tr>
      <w:tr w:rsidR="004E6A8C" w:rsidRPr="00C2217C" w14:paraId="5A927EC5" w14:textId="77777777" w:rsidTr="006441DE">
        <w:tc>
          <w:tcPr>
            <w:tcW w:w="715" w:type="dxa"/>
          </w:tcPr>
          <w:p w14:paraId="3C659340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2.2</w:t>
            </w:r>
          </w:p>
        </w:tc>
        <w:tc>
          <w:tcPr>
            <w:tcW w:w="5951" w:type="dxa"/>
          </w:tcPr>
          <w:p w14:paraId="1FCECC8D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076" w:type="dxa"/>
          </w:tcPr>
          <w:p w14:paraId="5B8A0FF1" w14:textId="77777777" w:rsidR="006D72CC" w:rsidRPr="00BC360E" w:rsidRDefault="00705C0A" w:rsidP="00776904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BC360E">
              <w:t xml:space="preserve">С лицами, впервые поступившими на муниципальную службу и замещающими должности, связанные с соблюдением антикоррупционных стандартов, управлением проводится разъяснительная работа – ознакомление под личную роспись с положениями антикоррупционного законодательства и его требованиями, запретами и ограничениями для муниципального служащего. </w:t>
            </w:r>
            <w:r w:rsidR="00093E72" w:rsidRPr="00BC360E">
              <w:t>В 2024 год</w:t>
            </w:r>
            <w:r w:rsidR="00776904">
              <w:t>у</w:t>
            </w:r>
            <w:r w:rsidR="00093E72" w:rsidRPr="00BC360E">
              <w:t xml:space="preserve"> впервые поступил на муниципальную службу 1 муниципальный служащий</w:t>
            </w:r>
            <w:r w:rsidRPr="00BC360E">
              <w:t xml:space="preserve">. </w:t>
            </w:r>
          </w:p>
        </w:tc>
      </w:tr>
      <w:tr w:rsidR="004E6A8C" w:rsidRPr="00C2217C" w14:paraId="64103AB4" w14:textId="77777777" w:rsidTr="006441DE">
        <w:tc>
          <w:tcPr>
            <w:tcW w:w="715" w:type="dxa"/>
          </w:tcPr>
          <w:p w14:paraId="41162CD3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2.3</w:t>
            </w:r>
          </w:p>
        </w:tc>
        <w:tc>
          <w:tcPr>
            <w:tcW w:w="5951" w:type="dxa"/>
          </w:tcPr>
          <w:p w14:paraId="0AC26BA7" w14:textId="77777777" w:rsidR="006D72CC" w:rsidRPr="00C2217C" w:rsidRDefault="006441DE" w:rsidP="002E2F5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</w:t>
            </w:r>
            <w:r w:rsidRPr="00C2217C">
              <w:rPr>
                <w:rFonts w:eastAsia="Times New Roman" w:cs="Times New Roman"/>
                <w:spacing w:val="2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14:paraId="5FA8A6B4" w14:textId="77777777" w:rsidR="00442395" w:rsidRPr="00BC360E" w:rsidRDefault="005A6DFA" w:rsidP="00776904">
            <w:pPr>
              <w:ind w:right="175"/>
              <w:jc w:val="both"/>
              <w:textAlignment w:val="baseline"/>
              <w:rPr>
                <w:rFonts w:eastAsia="Times New Roman"/>
                <w:spacing w:val="2"/>
              </w:rPr>
            </w:pPr>
            <w:r w:rsidRPr="00BC360E">
              <w:rPr>
                <w:rFonts w:eastAsia="Times New Roman"/>
                <w:spacing w:val="2"/>
              </w:rPr>
              <w:lastRenderedPageBreak/>
              <w:t>В 202</w:t>
            </w:r>
            <w:r w:rsidR="00093E72" w:rsidRPr="00BC360E">
              <w:rPr>
                <w:rFonts w:eastAsia="Times New Roman"/>
                <w:spacing w:val="2"/>
              </w:rPr>
              <w:t>4</w:t>
            </w:r>
            <w:r w:rsidRPr="00BC360E">
              <w:rPr>
                <w:rFonts w:eastAsia="Times New Roman"/>
                <w:spacing w:val="2"/>
              </w:rPr>
              <w:t xml:space="preserve"> год</w:t>
            </w:r>
            <w:r w:rsidR="00776904">
              <w:rPr>
                <w:rFonts w:eastAsia="Times New Roman"/>
                <w:spacing w:val="2"/>
              </w:rPr>
              <w:t>у</w:t>
            </w:r>
            <w:r w:rsidRPr="00BC360E">
              <w:rPr>
                <w:rFonts w:eastAsia="Times New Roman"/>
                <w:spacing w:val="2"/>
              </w:rPr>
              <w:t xml:space="preserve"> муниципальны</w:t>
            </w:r>
            <w:r w:rsidR="00FB654F" w:rsidRPr="00BC360E">
              <w:rPr>
                <w:rFonts w:eastAsia="Times New Roman"/>
                <w:spacing w:val="2"/>
              </w:rPr>
              <w:t>е</w:t>
            </w:r>
            <w:r w:rsidRPr="00BC360E">
              <w:rPr>
                <w:rFonts w:eastAsia="Times New Roman"/>
                <w:spacing w:val="2"/>
              </w:rPr>
              <w:t xml:space="preserve"> служащи</w:t>
            </w:r>
            <w:r w:rsidR="00FB654F" w:rsidRPr="00BC360E">
              <w:rPr>
                <w:rFonts w:eastAsia="Times New Roman"/>
                <w:spacing w:val="2"/>
              </w:rPr>
              <w:t>е</w:t>
            </w:r>
            <w:r w:rsidRPr="00BC360E">
              <w:rPr>
                <w:rFonts w:eastAsia="Times New Roman"/>
                <w:spacing w:val="2"/>
              </w:rPr>
              <w:t xml:space="preserve">, </w:t>
            </w:r>
            <w:r w:rsidRPr="00BC360E">
              <w:rPr>
                <w:rFonts w:eastAsia="Times New Roman" w:cs="Times New Roman"/>
                <w:spacing w:val="2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</w:t>
            </w:r>
            <w:r w:rsidR="00705C0A" w:rsidRPr="00BC360E">
              <w:rPr>
                <w:rFonts w:eastAsia="Times New Roman" w:cs="Times New Roman"/>
                <w:spacing w:val="2"/>
              </w:rPr>
              <w:t xml:space="preserve"> </w:t>
            </w:r>
            <w:r w:rsidR="00FB654F" w:rsidRPr="00BC360E">
              <w:rPr>
                <w:rFonts w:eastAsia="Times New Roman"/>
                <w:spacing w:val="2"/>
              </w:rPr>
              <w:t xml:space="preserve">повышение квалификации </w:t>
            </w:r>
            <w:r w:rsidR="00FB654F" w:rsidRPr="00BC360E">
              <w:rPr>
                <w:rFonts w:cs="Times New Roman"/>
              </w:rPr>
              <w:t>в области противодействия коррупции</w:t>
            </w:r>
            <w:r w:rsidR="00093E72" w:rsidRPr="00BC360E">
              <w:rPr>
                <w:rFonts w:cs="Times New Roman"/>
              </w:rPr>
              <w:t xml:space="preserve"> не проходили.</w:t>
            </w:r>
          </w:p>
        </w:tc>
      </w:tr>
      <w:tr w:rsidR="004E6A8C" w:rsidRPr="00C2217C" w14:paraId="6922B264" w14:textId="77777777" w:rsidTr="006441DE">
        <w:tc>
          <w:tcPr>
            <w:tcW w:w="715" w:type="dxa"/>
          </w:tcPr>
          <w:p w14:paraId="5DA8FA22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2.4</w:t>
            </w:r>
          </w:p>
        </w:tc>
        <w:tc>
          <w:tcPr>
            <w:tcW w:w="5951" w:type="dxa"/>
          </w:tcPr>
          <w:p w14:paraId="3690D606" w14:textId="77777777" w:rsidR="006D72CC" w:rsidRPr="00C2217C" w:rsidRDefault="006441DE" w:rsidP="006D4120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8076" w:type="dxa"/>
          </w:tcPr>
          <w:p w14:paraId="6D6F7EB1" w14:textId="77777777" w:rsidR="00183D2C" w:rsidRPr="00BC360E" w:rsidRDefault="00183D2C" w:rsidP="00183D2C">
            <w:pPr>
              <w:jc w:val="both"/>
              <w:textAlignment w:val="baseline"/>
            </w:pPr>
            <w:r w:rsidRPr="00BC360E">
              <w:t>В 202</w:t>
            </w:r>
            <w:r w:rsidR="00093E72" w:rsidRPr="00BC360E">
              <w:t>4</w:t>
            </w:r>
            <w:r w:rsidR="00BA73FF" w:rsidRPr="00BC360E">
              <w:t xml:space="preserve"> год</w:t>
            </w:r>
            <w:r w:rsidR="00776904">
              <w:t>у</w:t>
            </w:r>
            <w:r w:rsidRPr="00BC360E">
              <w:t xml:space="preserve"> проанализированы представленные сведения:</w:t>
            </w:r>
          </w:p>
          <w:p w14:paraId="695C3652" w14:textId="77777777" w:rsidR="00183D2C" w:rsidRPr="00BC360E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BC360E">
              <w:rPr>
                <w:rFonts w:ascii="Times New Roman" w:hAnsi="Times New Roman" w:cs="Times New Roman"/>
              </w:rPr>
              <w:t>граждан, претендующих на замещение должност</w:t>
            </w:r>
            <w:r w:rsidR="00FB654F" w:rsidRPr="00BC360E">
              <w:rPr>
                <w:rFonts w:ascii="Times New Roman" w:hAnsi="Times New Roman" w:cs="Times New Roman"/>
              </w:rPr>
              <w:t>и</w:t>
            </w:r>
            <w:r w:rsidRPr="00BC360E">
              <w:rPr>
                <w:rFonts w:ascii="Times New Roman" w:hAnsi="Times New Roman" w:cs="Times New Roman"/>
              </w:rPr>
              <w:t xml:space="preserve"> </w:t>
            </w:r>
            <w:r w:rsidR="00093E72" w:rsidRPr="00BC360E">
              <w:rPr>
                <w:rFonts w:ascii="Times New Roman" w:hAnsi="Times New Roman" w:cs="Times New Roman"/>
              </w:rPr>
              <w:t>муниципальной службы</w:t>
            </w:r>
            <w:r w:rsidRPr="00BC360E">
              <w:rPr>
                <w:rFonts w:ascii="Times New Roman" w:hAnsi="Times New Roman" w:cs="Times New Roman"/>
              </w:rPr>
              <w:t xml:space="preserve"> – </w:t>
            </w:r>
            <w:r w:rsidR="00FB654F" w:rsidRPr="00BC360E">
              <w:rPr>
                <w:rFonts w:ascii="Times New Roman" w:hAnsi="Times New Roman" w:cs="Times New Roman"/>
              </w:rPr>
              <w:t>1</w:t>
            </w:r>
            <w:r w:rsidRPr="00BC360E">
              <w:rPr>
                <w:rFonts w:ascii="Times New Roman" w:hAnsi="Times New Roman" w:cs="Times New Roman"/>
              </w:rPr>
              <w:t>;</w:t>
            </w:r>
          </w:p>
          <w:p w14:paraId="119CE8E5" w14:textId="77777777" w:rsidR="00BA73FF" w:rsidRPr="00BC360E" w:rsidRDefault="00183D2C" w:rsidP="00BA73FF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BC360E">
              <w:rPr>
                <w:rFonts w:ascii="Times New Roman" w:hAnsi="Times New Roman" w:cs="Times New Roman"/>
              </w:rPr>
              <w:t>муниципальных служащих – 1</w:t>
            </w:r>
            <w:r w:rsidR="00093E72" w:rsidRPr="00BC360E">
              <w:rPr>
                <w:rFonts w:ascii="Times New Roman" w:hAnsi="Times New Roman" w:cs="Times New Roman"/>
              </w:rPr>
              <w:t>6</w:t>
            </w:r>
            <w:r w:rsidR="00BA73FF" w:rsidRPr="00BC360E">
              <w:rPr>
                <w:rFonts w:ascii="Times New Roman" w:hAnsi="Times New Roman" w:cs="Times New Roman"/>
              </w:rPr>
              <w:t>;</w:t>
            </w:r>
          </w:p>
          <w:p w14:paraId="4B9F4B65" w14:textId="77777777" w:rsidR="00183D2C" w:rsidRPr="00BC360E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BC360E">
              <w:rPr>
                <w:rFonts w:ascii="Times New Roman" w:hAnsi="Times New Roman" w:cs="Times New Roman"/>
              </w:rPr>
              <w:t xml:space="preserve">руководителей муниципальных учреждений – </w:t>
            </w:r>
            <w:r w:rsidR="00093E72" w:rsidRPr="00BC360E">
              <w:rPr>
                <w:rFonts w:ascii="Times New Roman" w:hAnsi="Times New Roman" w:cs="Times New Roman"/>
              </w:rPr>
              <w:t>5</w:t>
            </w:r>
            <w:r w:rsidRPr="00BC360E">
              <w:rPr>
                <w:rFonts w:ascii="Times New Roman" w:hAnsi="Times New Roman" w:cs="Times New Roman"/>
              </w:rPr>
              <w:t>;</w:t>
            </w:r>
          </w:p>
          <w:p w14:paraId="391C2FFE" w14:textId="77777777" w:rsidR="006D72CC" w:rsidRPr="00BC360E" w:rsidRDefault="006D4120" w:rsidP="00482A30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BC360E">
              <w:rPr>
                <w:rFonts w:eastAsia="Times New Roman" w:cs="Times New Roman"/>
                <w:spacing w:val="2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проводится в соответствии с методическими рекомендациями Минтруда России путем:</w:t>
            </w:r>
          </w:p>
          <w:p w14:paraId="0969F5FF" w14:textId="77777777" w:rsidR="006D4120" w:rsidRPr="00BC360E" w:rsidRDefault="006D4120" w:rsidP="00482A30">
            <w:pPr>
              <w:jc w:val="both"/>
              <w:textAlignment w:val="baseline"/>
            </w:pPr>
            <w:r w:rsidRPr="00BC360E">
              <w:rPr>
                <w:rFonts w:eastAsia="Times New Roman" w:cs="Times New Roman"/>
                <w:spacing w:val="2"/>
              </w:rPr>
              <w:t xml:space="preserve">- </w:t>
            </w:r>
            <w:r w:rsidRPr="00BC360E">
              <w:t>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</w:t>
            </w:r>
            <w:r w:rsidR="002E6C1B" w:rsidRPr="00BC360E">
              <w:t>;</w:t>
            </w:r>
          </w:p>
          <w:p w14:paraId="410EFF7E" w14:textId="77777777" w:rsidR="002E6C1B" w:rsidRPr="00BC360E" w:rsidRDefault="002E6C1B" w:rsidP="00482A30">
            <w:pPr>
              <w:jc w:val="both"/>
              <w:textAlignment w:val="baseline"/>
            </w:pPr>
            <w:r w:rsidRPr="00BC360E">
              <w:t>- 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 (при необходимости);</w:t>
            </w:r>
          </w:p>
          <w:p w14:paraId="776C6607" w14:textId="77777777" w:rsidR="002E6C1B" w:rsidRPr="00BC360E" w:rsidRDefault="002E6C1B" w:rsidP="00482A30">
            <w:pPr>
              <w:jc w:val="both"/>
              <w:textAlignment w:val="baseline"/>
            </w:pPr>
            <w:r w:rsidRPr="00BC360E">
              <w:t>- изучение представленных гражданами и государственными (муниципальными) служащими (работниками) сведений, иной полученной информации.</w:t>
            </w:r>
          </w:p>
          <w:p w14:paraId="149311E8" w14:textId="77777777" w:rsidR="002E6C1B" w:rsidRPr="00BC360E" w:rsidRDefault="00D61505" w:rsidP="00D61505">
            <w:pPr>
              <w:ind w:left="30"/>
              <w:jc w:val="both"/>
              <w:textAlignment w:val="baseline"/>
              <w:rPr>
                <w:color w:val="FF0000"/>
              </w:rPr>
            </w:pPr>
            <w:r w:rsidRPr="00D61505">
              <w:rPr>
                <w:rFonts w:cs="Times New Roman"/>
                <w:highlight w:val="yellow"/>
              </w:rPr>
              <w:t>Выявлены ф</w:t>
            </w:r>
            <w:r w:rsidR="002E6C1B" w:rsidRPr="00D61505">
              <w:rPr>
                <w:rFonts w:cs="Times New Roman"/>
                <w:highlight w:val="yellow"/>
              </w:rPr>
              <w:t xml:space="preserve">актов предоставления недостоверных и (или) неполных сведений) </w:t>
            </w:r>
            <w:r w:rsidRPr="00D61505">
              <w:rPr>
                <w:rFonts w:cs="Times New Roman"/>
                <w:highlight w:val="yellow"/>
              </w:rPr>
              <w:t xml:space="preserve">по результатам проверки прокуратуры в </w:t>
            </w:r>
            <w:r w:rsidRPr="00D61505">
              <w:rPr>
                <w:rFonts w:cs="Times New Roman"/>
                <w:highlight w:val="yellow"/>
              </w:rPr>
              <w:lastRenderedPageBreak/>
              <w:t>отношении 4 муниципальных служащих</w:t>
            </w:r>
            <w:r w:rsidR="002E6C1B" w:rsidRPr="00D61505">
              <w:rPr>
                <w:rFonts w:cs="Times New Roman"/>
                <w:highlight w:val="yellow"/>
              </w:rPr>
              <w:t>.</w:t>
            </w:r>
          </w:p>
        </w:tc>
      </w:tr>
      <w:tr w:rsidR="004E6A8C" w:rsidRPr="00C2217C" w14:paraId="016556B3" w14:textId="77777777" w:rsidTr="006441DE">
        <w:tc>
          <w:tcPr>
            <w:tcW w:w="715" w:type="dxa"/>
          </w:tcPr>
          <w:p w14:paraId="7322A09C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2.5</w:t>
            </w:r>
          </w:p>
        </w:tc>
        <w:tc>
          <w:tcPr>
            <w:tcW w:w="5951" w:type="dxa"/>
          </w:tcPr>
          <w:p w14:paraId="12786B4C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8076" w:type="dxa"/>
          </w:tcPr>
          <w:p w14:paraId="30B9085E" w14:textId="77777777" w:rsidR="00B72A6A" w:rsidRPr="00D61505" w:rsidRDefault="00DF2E15" w:rsidP="00B72A6A">
            <w:pPr>
              <w:jc w:val="both"/>
              <w:rPr>
                <w:rFonts w:eastAsia="Times New Roman" w:cs="Times New Roman"/>
                <w:spacing w:val="2"/>
                <w:highlight w:val="yellow"/>
              </w:rPr>
            </w:pPr>
            <w:r w:rsidRPr="00831D2B">
              <w:rPr>
                <w:rFonts w:eastAsia="Times New Roman" w:cs="Times New Roman"/>
                <w:spacing w:val="2"/>
                <w:highlight w:val="yellow"/>
              </w:rPr>
              <w:t>В 202</w:t>
            </w:r>
            <w:r w:rsidR="00093E72" w:rsidRPr="00831D2B">
              <w:rPr>
                <w:rFonts w:eastAsia="Times New Roman" w:cs="Times New Roman"/>
                <w:spacing w:val="2"/>
                <w:highlight w:val="yellow"/>
              </w:rPr>
              <w:t>4</w:t>
            </w:r>
            <w:r w:rsidRPr="00831D2B">
              <w:rPr>
                <w:rFonts w:eastAsia="Times New Roman" w:cs="Times New Roman"/>
                <w:spacing w:val="2"/>
                <w:highlight w:val="yellow"/>
              </w:rPr>
              <w:t xml:space="preserve"> год</w:t>
            </w:r>
            <w:r w:rsidR="00776904" w:rsidRPr="00831D2B">
              <w:rPr>
                <w:rFonts w:eastAsia="Times New Roman" w:cs="Times New Roman"/>
                <w:spacing w:val="2"/>
                <w:highlight w:val="yellow"/>
              </w:rPr>
              <w:t>у</w:t>
            </w:r>
            <w:r w:rsidRPr="00831D2B">
              <w:rPr>
                <w:rFonts w:eastAsia="Times New Roman" w:cs="Times New Roman"/>
                <w:spacing w:val="2"/>
                <w:highlight w:val="yellow"/>
              </w:rPr>
              <w:t xml:space="preserve"> </w:t>
            </w:r>
            <w:r w:rsidR="00831D2B" w:rsidRPr="00831D2B">
              <w:rPr>
                <w:rFonts w:eastAsia="Times New Roman" w:cs="Times New Roman"/>
                <w:spacing w:val="2"/>
                <w:highlight w:val="yellow"/>
              </w:rPr>
              <w:t xml:space="preserve">проведена </w:t>
            </w:r>
            <w:r w:rsidRPr="00831D2B">
              <w:rPr>
                <w:rFonts w:eastAsia="Times New Roman" w:cs="Times New Roman"/>
                <w:spacing w:val="2"/>
                <w:highlight w:val="yellow"/>
              </w:rPr>
              <w:t>проверк</w:t>
            </w:r>
            <w:r w:rsidR="00831D2B" w:rsidRPr="00831D2B">
              <w:rPr>
                <w:rFonts w:eastAsia="Times New Roman" w:cs="Times New Roman"/>
                <w:spacing w:val="2"/>
                <w:highlight w:val="yellow"/>
              </w:rPr>
              <w:t>а</w:t>
            </w:r>
            <w:r w:rsidRPr="00831D2B">
              <w:rPr>
                <w:rFonts w:eastAsia="Times New Roman" w:cs="Times New Roman"/>
                <w:spacing w:val="2"/>
                <w:highlight w:val="yellow"/>
              </w:rPr>
              <w:t xml:space="preserve">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  <w:r w:rsidR="00831D2B">
              <w:rPr>
                <w:rFonts w:eastAsia="Times New Roman" w:cs="Times New Roman"/>
                <w:spacing w:val="2"/>
                <w:highlight w:val="yellow"/>
              </w:rPr>
              <w:t xml:space="preserve"> </w:t>
            </w:r>
            <w:r w:rsidR="00B72A6A">
              <w:rPr>
                <w:rFonts w:eastAsia="Times New Roman" w:cs="Times New Roman"/>
                <w:spacing w:val="2"/>
                <w:highlight w:val="yellow"/>
              </w:rPr>
              <w:t xml:space="preserve">по представлению прокуратуры в отношении 4 </w:t>
            </w:r>
            <w:r w:rsidR="00B72A6A" w:rsidRPr="00D61505">
              <w:rPr>
                <w:rFonts w:eastAsia="Times New Roman" w:cs="Times New Roman"/>
                <w:spacing w:val="2"/>
                <w:highlight w:val="yellow"/>
              </w:rPr>
              <w:t xml:space="preserve">муниципальных служащих. </w:t>
            </w:r>
          </w:p>
          <w:p w14:paraId="4582DC1C" w14:textId="77777777" w:rsidR="00B72A6A" w:rsidRPr="00D61505" w:rsidRDefault="00B72A6A" w:rsidP="00B72A6A">
            <w:pPr>
              <w:jc w:val="both"/>
              <w:rPr>
                <w:highlight w:val="yellow"/>
              </w:rPr>
            </w:pPr>
            <w:r w:rsidRPr="00D61505">
              <w:rPr>
                <w:rFonts w:eastAsia="Times New Roman" w:cs="Times New Roman"/>
                <w:spacing w:val="2"/>
                <w:highlight w:val="yellow"/>
              </w:rPr>
              <w:t xml:space="preserve">Проведено </w:t>
            </w:r>
            <w:proofErr w:type="gramStart"/>
            <w:r w:rsidRPr="00D61505">
              <w:rPr>
                <w:rFonts w:eastAsia="Times New Roman" w:cs="Times New Roman"/>
                <w:spacing w:val="2"/>
                <w:highlight w:val="yellow"/>
              </w:rPr>
              <w:t xml:space="preserve">заседание </w:t>
            </w:r>
            <w:r w:rsidRPr="00D61505">
              <w:rPr>
                <w:highlight w:val="yellow"/>
              </w:rPr>
              <w:t xml:space="preserve"> комиссии</w:t>
            </w:r>
            <w:proofErr w:type="gramEnd"/>
            <w:r w:rsidRPr="00D61505">
              <w:rPr>
                <w:highlight w:val="yellow"/>
              </w:rPr>
              <w:t xml:space="preserve"> по урегулированию конфликтов интересов администрации Новопокровского сельского поселения (протокол № 2 от 02.08.2024). Муниципальными служащими даны пояснения </w:t>
            </w:r>
            <w:r w:rsidR="00D61505" w:rsidRPr="00D61505">
              <w:rPr>
                <w:highlight w:val="yellow"/>
              </w:rPr>
              <w:t xml:space="preserve">по факту предоставления недостоверных (неполных) </w:t>
            </w:r>
            <w:r w:rsidR="00D61505" w:rsidRPr="00D61505">
              <w:rPr>
                <w:rStyle w:val="ad"/>
                <w:b w:val="0"/>
                <w:color w:val="auto"/>
                <w:highlight w:val="yellow"/>
              </w:rPr>
              <w:t>сведений о доходах, расходах, об имуществе и обязательствах имущественного характера</w:t>
            </w:r>
          </w:p>
          <w:p w14:paraId="4842EF78" w14:textId="77777777" w:rsidR="00183D2C" w:rsidRPr="00831D2B" w:rsidRDefault="00D61505" w:rsidP="00B72A6A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  <w:highlight w:val="yellow"/>
              </w:rPr>
            </w:pPr>
            <w:r w:rsidRPr="00D61505">
              <w:rPr>
                <w:rFonts w:eastAsia="Times New Roman" w:cs="Times New Roman"/>
                <w:highlight w:val="yellow"/>
              </w:rPr>
              <w:t>4 муниципальных служащих привлечен</w:t>
            </w:r>
            <w:r w:rsidR="00183D2C" w:rsidRPr="00D61505">
              <w:rPr>
                <w:rFonts w:eastAsia="Times New Roman" w:cs="Times New Roman"/>
                <w:highlight w:val="yellow"/>
              </w:rPr>
              <w:t xml:space="preserve">ы к дисциплинарной </w:t>
            </w:r>
            <w:r w:rsidR="00183D2C" w:rsidRPr="00831D2B">
              <w:rPr>
                <w:rFonts w:eastAsia="Times New Roman" w:cs="Times New Roman"/>
                <w:highlight w:val="yellow"/>
              </w:rPr>
              <w:t xml:space="preserve">ответственности по результатам проведенных проверок </w:t>
            </w:r>
            <w:r>
              <w:rPr>
                <w:rFonts w:eastAsia="Times New Roman" w:cs="Times New Roman"/>
                <w:highlight w:val="yellow"/>
              </w:rPr>
              <w:t>в виде замечания.</w:t>
            </w:r>
          </w:p>
          <w:p w14:paraId="4AE9AB81" w14:textId="77777777" w:rsidR="00183D2C" w:rsidRPr="00831D2B" w:rsidRDefault="00183D2C" w:rsidP="00B72A6A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  <w:highlight w:val="yellow"/>
              </w:rPr>
            </w:pPr>
            <w:r w:rsidRPr="00831D2B">
              <w:rPr>
                <w:rFonts w:eastAsia="Times New Roman" w:cs="Times New Roman"/>
                <w:highlight w:val="yellow"/>
              </w:rPr>
              <w:t>Уволенных в связи с утратой доверия по результатам проведенных проверок не было.</w:t>
            </w:r>
          </w:p>
        </w:tc>
      </w:tr>
      <w:tr w:rsidR="001D5EBE" w:rsidRPr="00C2217C" w14:paraId="4F5E22FC" w14:textId="77777777" w:rsidTr="006441DE">
        <w:tc>
          <w:tcPr>
            <w:tcW w:w="715" w:type="dxa"/>
          </w:tcPr>
          <w:p w14:paraId="27BBB48C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2.6</w:t>
            </w:r>
          </w:p>
        </w:tc>
        <w:tc>
          <w:tcPr>
            <w:tcW w:w="5951" w:type="dxa"/>
          </w:tcPr>
          <w:p w14:paraId="670A1615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076" w:type="dxa"/>
          </w:tcPr>
          <w:p w14:paraId="08FE03F4" w14:textId="77777777" w:rsidR="008E0D8A" w:rsidRPr="00BC360E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BC360E">
              <w:rPr>
                <w:b w:val="0"/>
                <w:spacing w:val="2"/>
              </w:rPr>
              <w:t xml:space="preserve">Порядок уведомления </w:t>
            </w:r>
            <w:r w:rsidRPr="00BC360E">
              <w:rPr>
                <w:b w:val="0"/>
                <w:szCs w:val="28"/>
              </w:rPr>
              <w:t>представителя нанимателя (работодателя) о фактах обращения в целях склонения муниципального служащего администрации Новопокровского сельского поселения к совершению коррупционных правонарушений утвержден постановлением администрации Новопокровского сельского поселения от 16.06.2014 № 139.</w:t>
            </w:r>
          </w:p>
          <w:p w14:paraId="13EA5B0B" w14:textId="77777777" w:rsidR="008E0D8A" w:rsidRPr="00BC360E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BC360E">
              <w:rPr>
                <w:b w:val="0"/>
                <w:szCs w:val="28"/>
              </w:rPr>
              <w:t xml:space="preserve">Журнал регистрации уведомлений представителя нанимателя (работодателя) о фактах обращения в целях склонения к </w:t>
            </w:r>
            <w:r w:rsidRPr="00BC360E">
              <w:rPr>
                <w:b w:val="0"/>
                <w:szCs w:val="28"/>
              </w:rPr>
              <w:lastRenderedPageBreak/>
              <w:t>совершению коррупционных правонарушений имеется.</w:t>
            </w:r>
          </w:p>
          <w:p w14:paraId="20B37FB4" w14:textId="77777777" w:rsidR="008E0D8A" w:rsidRPr="00BC360E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BC360E">
              <w:rPr>
                <w:rFonts w:eastAsia="Times New Roman" w:cs="Times New Roman"/>
                <w:spacing w:val="2"/>
              </w:rPr>
              <w:t>В 202</w:t>
            </w:r>
            <w:r w:rsidR="008E66AF" w:rsidRPr="00BC360E">
              <w:rPr>
                <w:rFonts w:eastAsia="Times New Roman" w:cs="Times New Roman"/>
                <w:spacing w:val="2"/>
              </w:rPr>
              <w:t>4</w:t>
            </w:r>
            <w:r w:rsidRPr="00BC360E">
              <w:rPr>
                <w:rFonts w:eastAsia="Times New Roman" w:cs="Times New Roman"/>
                <w:spacing w:val="2"/>
              </w:rPr>
              <w:t xml:space="preserve"> год</w:t>
            </w:r>
            <w:r w:rsidR="00DD5006">
              <w:rPr>
                <w:rFonts w:eastAsia="Times New Roman" w:cs="Times New Roman"/>
                <w:spacing w:val="2"/>
              </w:rPr>
              <w:t>у</w:t>
            </w:r>
            <w:r w:rsidRPr="00BC360E">
              <w:rPr>
                <w:rFonts w:eastAsia="Times New Roman" w:cs="Times New Roman"/>
                <w:spacing w:val="2"/>
              </w:rPr>
              <w:t xml:space="preserve">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14:paraId="2136D38A" w14:textId="77777777" w:rsidR="006D72CC" w:rsidRPr="00BC360E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BC360E">
              <w:rPr>
                <w:rFonts w:cs="Times New Roman"/>
              </w:rPr>
              <w:t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  <w:r w:rsidRPr="00BC360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E6A8C" w:rsidRPr="00C2217C" w14:paraId="30E057AD" w14:textId="77777777" w:rsidTr="006441DE">
        <w:tc>
          <w:tcPr>
            <w:tcW w:w="715" w:type="dxa"/>
          </w:tcPr>
          <w:p w14:paraId="6970ECD2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2.7</w:t>
            </w:r>
          </w:p>
        </w:tc>
        <w:tc>
          <w:tcPr>
            <w:tcW w:w="5951" w:type="dxa"/>
          </w:tcPr>
          <w:p w14:paraId="2C3A14E0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8076" w:type="dxa"/>
          </w:tcPr>
          <w:p w14:paraId="4B3F8E05" w14:textId="77777777" w:rsidR="0009789E" w:rsidRPr="00BC360E" w:rsidRDefault="0009789E" w:rsidP="00BD1944">
            <w:pPr>
              <w:tabs>
                <w:tab w:val="left" w:pos="9355"/>
              </w:tabs>
              <w:ind w:left="30" w:firstLine="851"/>
              <w:jc w:val="both"/>
            </w:pPr>
            <w:r w:rsidRPr="00BC360E">
              <w:t>П</w:t>
            </w:r>
            <w:r w:rsidRPr="00BC360E">
              <w:rPr>
                <w:rFonts w:eastAsia="Calibri" w:cs="Times New Roman"/>
              </w:rPr>
              <w:t>оряд</w:t>
            </w:r>
            <w:r w:rsidRPr="00BC360E">
              <w:t>о</w:t>
            </w:r>
            <w:r w:rsidRPr="00BC360E">
              <w:rPr>
                <w:rFonts w:eastAsia="Calibri" w:cs="Times New Roman"/>
              </w:rPr>
              <w:t>к уведомления муниципальными служащими администрации Новопокровского сельского поселения представителя нанимателя о намерении выполнять иную оплачиваемую работу</w:t>
            </w:r>
            <w:r w:rsidRPr="00BC360E">
              <w:t xml:space="preserve"> утвержден постановлением администрации Новопокровского сельского поселения Новопокровского района от 01.07.2013 № 148;</w:t>
            </w:r>
          </w:p>
          <w:p w14:paraId="60383BF1" w14:textId="77777777" w:rsidR="00BD1944" w:rsidRPr="00BC360E" w:rsidRDefault="0009789E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Журнал регистрации уведомлений представителя нанимателя (работодателя) о выполнении муниципальными служащими иной оплачи</w:t>
            </w:r>
            <w:r w:rsidR="00AB1C01" w:rsidRPr="00BC360E">
              <w:rPr>
                <w:rFonts w:cs="Times New Roman"/>
              </w:rPr>
              <w:t xml:space="preserve">ваемой работы имеется в наличии, внесен в номенклатуру дел. </w:t>
            </w:r>
          </w:p>
          <w:p w14:paraId="68607C7E" w14:textId="77777777" w:rsidR="00AB1C01" w:rsidRPr="00BC360E" w:rsidRDefault="00AB1C01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Поступившие уведомления регистрируются в журнале в день поступления и рассматриваются на заседании комиссии </w:t>
            </w:r>
            <w:r w:rsidRPr="00BC360E">
              <w:t xml:space="preserve">по урегулированию конфликтов интересов администрации Новопокровского сельского поселения. Муниципальные служащие </w:t>
            </w:r>
            <w:r w:rsidRPr="00BC360E">
              <w:rPr>
                <w:rFonts w:eastAsia="Calibri" w:cs="Times New Roman"/>
              </w:rPr>
              <w:t>информируется о результатах рассмотрения уведомления</w:t>
            </w:r>
            <w:r w:rsidRPr="00BC360E">
              <w:t xml:space="preserve"> в течение 3х дней.</w:t>
            </w:r>
          </w:p>
          <w:p w14:paraId="5894D5D9" w14:textId="77777777" w:rsidR="0009789E" w:rsidRPr="00BC360E" w:rsidRDefault="0009789E" w:rsidP="0009789E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Положения антикоррупционного законодательства в части обязательного уведомления представителя нанимателя (работодателя) о выполнении иной оплачиваемой работы </w:t>
            </w:r>
            <w:r w:rsidRPr="00BC360E">
              <w:rPr>
                <w:rFonts w:cs="Times New Roman"/>
              </w:rPr>
              <w:lastRenderedPageBreak/>
              <w:t>доводятся до муниципальных служащих путем проведения тематических совещаний</w:t>
            </w:r>
            <w:r w:rsidR="00AB1C01" w:rsidRPr="00BC360E">
              <w:rPr>
                <w:rFonts w:cs="Times New Roman"/>
              </w:rPr>
              <w:t>.</w:t>
            </w:r>
          </w:p>
          <w:p w14:paraId="60DCCB22" w14:textId="77777777" w:rsidR="005A3D5C" w:rsidRPr="00BC360E" w:rsidRDefault="0030418B" w:rsidP="0009789E">
            <w:pPr>
              <w:ind w:firstLine="597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В отчетном периоде </w:t>
            </w:r>
            <w:r w:rsidR="0009789E" w:rsidRPr="00BC360E">
              <w:rPr>
                <w:rFonts w:cs="Times New Roman"/>
              </w:rPr>
              <w:t>уведомлени</w:t>
            </w:r>
            <w:r w:rsidRPr="00BC360E">
              <w:rPr>
                <w:rFonts w:cs="Times New Roman"/>
              </w:rPr>
              <w:t>й</w:t>
            </w:r>
            <w:r w:rsidR="0009789E" w:rsidRPr="00BC360E">
              <w:rPr>
                <w:rFonts w:cs="Times New Roman"/>
              </w:rPr>
              <w:t xml:space="preserve"> о выполнении муниципальными служащими иной оплачиваемой работы</w:t>
            </w:r>
            <w:r w:rsidRPr="00BC360E">
              <w:rPr>
                <w:rFonts w:cs="Times New Roman"/>
              </w:rPr>
              <w:t xml:space="preserve"> не поступало</w:t>
            </w:r>
            <w:r w:rsidR="0009789E" w:rsidRPr="00BC360E">
              <w:rPr>
                <w:rFonts w:cs="Times New Roman"/>
              </w:rPr>
              <w:t>. Не уведомивших (несвоевременно уведомивших) нет.</w:t>
            </w:r>
          </w:p>
          <w:p w14:paraId="1169C75F" w14:textId="77777777" w:rsidR="0030418B" w:rsidRPr="00BC360E" w:rsidRDefault="0030418B" w:rsidP="0030418B">
            <w:pPr>
              <w:ind w:firstLine="597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Порядок дачи разрешения представителем нанимателя (работодателем) на занятие муниципальным служащим администрации Новопокровского сельского поселения Новопокровского района оплачиваемой деятельностью, финансируемой исключительно за счет средств иностранных государств, международных иностранных организаций, иностранных граждан и лиц без гражданства утвержден постановлением администрации Новопокровского сельского поселения от 27.05.2022 № 96.</w:t>
            </w:r>
          </w:p>
          <w:p w14:paraId="22125032" w14:textId="77777777" w:rsidR="0030418B" w:rsidRPr="00BC360E" w:rsidRDefault="0030418B" w:rsidP="0030418B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Журнал регистрации заявлений о даче представителем нанимателя (работодателя) разрешения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имеется в наличии;</w:t>
            </w:r>
          </w:p>
          <w:p w14:paraId="339B48FC" w14:textId="77777777" w:rsidR="00090959" w:rsidRPr="00BC360E" w:rsidRDefault="00090959" w:rsidP="00090959">
            <w:pPr>
              <w:ind w:firstLine="597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В отчетном периоде поступило </w:t>
            </w:r>
            <w:r w:rsidR="00DD5006">
              <w:rPr>
                <w:rFonts w:cs="Times New Roman"/>
              </w:rPr>
              <w:t>15</w:t>
            </w:r>
            <w:r w:rsidRPr="00BC360E">
              <w:rPr>
                <w:rFonts w:cs="Times New Roman"/>
              </w:rPr>
              <w:t xml:space="preserve"> уведомлений о выполнении муниципальными служащими иной оплачиваемой работы. Не уведомивших (несвоевременно уведомивших) нет.</w:t>
            </w:r>
          </w:p>
          <w:p w14:paraId="674BB593" w14:textId="77777777" w:rsidR="00090959" w:rsidRPr="00BC360E" w:rsidRDefault="00090959" w:rsidP="00090959">
            <w:pPr>
              <w:ind w:firstLine="597"/>
              <w:jc w:val="both"/>
            </w:pPr>
            <w:r w:rsidRPr="00BC360E">
              <w:t>Всем муниципальным служащим, подавшим уведомления, разрешено выполнение иной оплачиваемой работы, т.к. это не повлечет за собой возникновения конфликта интересов.</w:t>
            </w:r>
          </w:p>
          <w:p w14:paraId="5E81B3EC" w14:textId="77777777" w:rsidR="00BD1944" w:rsidRPr="00BC360E" w:rsidRDefault="00090959" w:rsidP="00090959">
            <w:pPr>
              <w:ind w:firstLine="597"/>
              <w:jc w:val="both"/>
            </w:pPr>
            <w:r w:rsidRPr="00BC360E">
              <w:t>Не уведомивших (не своевременно уведомивших) муниципальных служащих в отчетном периоде не было.</w:t>
            </w:r>
          </w:p>
        </w:tc>
      </w:tr>
      <w:tr w:rsidR="004E6A8C" w:rsidRPr="00C2217C" w14:paraId="4F89DD25" w14:textId="77777777" w:rsidTr="006441DE">
        <w:tc>
          <w:tcPr>
            <w:tcW w:w="715" w:type="dxa"/>
          </w:tcPr>
          <w:p w14:paraId="299053C0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2.8</w:t>
            </w:r>
          </w:p>
        </w:tc>
        <w:tc>
          <w:tcPr>
            <w:tcW w:w="5951" w:type="dxa"/>
          </w:tcPr>
          <w:p w14:paraId="20E9C6AB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076" w:type="dxa"/>
          </w:tcPr>
          <w:p w14:paraId="43774066" w14:textId="77777777" w:rsidR="00514648" w:rsidRPr="00BC360E" w:rsidRDefault="00514648" w:rsidP="00BD1944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BC360E">
              <w:rPr>
                <w:rFonts w:eastAsia="Times New Roman" w:cs="Times New Roman"/>
                <w:spacing w:val="2"/>
              </w:rPr>
              <w:t xml:space="preserve">Положение о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(должностных) обязанностей, сдаче и оценке подарка, реализации (выкупе) и зачислении средств, вырученных от его реализации утверждено постановлением администрации Новопокровского сельского поселения Новопокровского района </w:t>
            </w:r>
            <w:r w:rsidRPr="00DD5006">
              <w:rPr>
                <w:rFonts w:eastAsia="Times New Roman" w:cs="Times New Roman"/>
                <w:spacing w:val="2"/>
              </w:rPr>
              <w:t>от 23.05.2016 № 165;</w:t>
            </w:r>
          </w:p>
          <w:p w14:paraId="50EE5E53" w14:textId="77777777" w:rsidR="00BD1944" w:rsidRPr="00BC360E" w:rsidRDefault="00BD1944" w:rsidP="00BD1944">
            <w:pPr>
              <w:ind w:firstLine="597"/>
              <w:jc w:val="both"/>
              <w:textAlignment w:val="baseline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разъяснительно-методологическая работа, направленная на формирование негативного отношения к коррупционному поведению, необходимость соблюдения ограничений и запретов на муниципальной службе, в том числе о запрете получать в связи с исполнением должностных обязанностей вознаграждения от физических и юридических лиц </w:t>
            </w:r>
            <w:proofErr w:type="gramStart"/>
            <w:r w:rsidRPr="00BC360E">
              <w:rPr>
                <w:rFonts w:cs="Times New Roman"/>
              </w:rPr>
              <w:t>осуществляется  путем</w:t>
            </w:r>
            <w:proofErr w:type="gramEnd"/>
            <w:r w:rsidRPr="00BC360E">
              <w:rPr>
                <w:rFonts w:cs="Times New Roman"/>
              </w:rPr>
              <w:t xml:space="preserve"> проведения тематических совещаний</w:t>
            </w:r>
          </w:p>
          <w:p w14:paraId="63A564C0" w14:textId="77777777" w:rsidR="00514648" w:rsidRPr="00BC360E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BC360E">
              <w:rPr>
                <w:rFonts w:eastAsia="Times New Roman" w:cs="Times New Roman"/>
                <w:spacing w:val="2"/>
              </w:rPr>
              <w:t>журнал регистрации уведомлений о получении подарка имеется в наличии</w:t>
            </w:r>
            <w:r w:rsidR="00BD1944" w:rsidRPr="00BC360E">
              <w:rPr>
                <w:rFonts w:eastAsia="Times New Roman" w:cs="Times New Roman"/>
                <w:spacing w:val="2"/>
              </w:rPr>
              <w:t>, внесен в номенклатуру дел</w:t>
            </w:r>
            <w:r w:rsidRPr="00BC360E">
              <w:rPr>
                <w:rFonts w:eastAsia="Times New Roman" w:cs="Times New Roman"/>
                <w:spacing w:val="2"/>
              </w:rPr>
              <w:t>;</w:t>
            </w:r>
          </w:p>
          <w:p w14:paraId="5B170858" w14:textId="77777777" w:rsidR="006D7739" w:rsidRPr="00BC360E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BC360E">
              <w:rPr>
                <w:rFonts w:eastAsia="Times New Roman" w:cs="Times New Roman"/>
                <w:spacing w:val="2"/>
              </w:rPr>
              <w:t>Уведомлений в отчетном периоде не поступало.</w:t>
            </w:r>
          </w:p>
          <w:p w14:paraId="1DA7F5B5" w14:textId="77777777" w:rsidR="00363E82" w:rsidRPr="00BC360E" w:rsidRDefault="00363E82" w:rsidP="00363E82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BC360E">
              <w:rPr>
                <w:rFonts w:cs="Times New Roman"/>
              </w:rPr>
              <w:t>Контроль за выполнением муниципальными служащими обязанности сообщать в установленных случаях о получении ими подарков в связи с их должностным положением или в связи с исполнением ими служебных обязанностей осуществляется при проведении анализа сведений о доходах, имуществе и обязательствах имущественного характера.</w:t>
            </w:r>
          </w:p>
        </w:tc>
      </w:tr>
      <w:tr w:rsidR="004E6A8C" w:rsidRPr="00C2217C" w14:paraId="6A050463" w14:textId="77777777" w:rsidTr="006441DE">
        <w:tc>
          <w:tcPr>
            <w:tcW w:w="715" w:type="dxa"/>
          </w:tcPr>
          <w:p w14:paraId="76F5BDB6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2.9</w:t>
            </w:r>
          </w:p>
        </w:tc>
        <w:tc>
          <w:tcPr>
            <w:tcW w:w="5951" w:type="dxa"/>
          </w:tcPr>
          <w:p w14:paraId="4C7BF730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 xml:space="preserve">Мониторинг исполнения муниципальными </w:t>
            </w:r>
            <w:r w:rsidRPr="00C2217C">
              <w:rPr>
                <w:rFonts w:eastAsia="Times New Roman" w:cs="Times New Roman"/>
                <w:spacing w:val="2"/>
              </w:rPr>
              <w:lastRenderedPageBreak/>
              <w:t>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076" w:type="dxa"/>
          </w:tcPr>
          <w:p w14:paraId="4AC6C0E2" w14:textId="77777777" w:rsidR="00363E82" w:rsidRPr="00BC360E" w:rsidRDefault="00363E82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lastRenderedPageBreak/>
              <w:t xml:space="preserve">Проведение мониторинга осуществляется при проведении </w:t>
            </w:r>
            <w:r w:rsidRPr="00BC360E">
              <w:rPr>
                <w:rFonts w:cs="Times New Roman"/>
              </w:rPr>
              <w:lastRenderedPageBreak/>
              <w:t>анализа сведений о доходах, имуществе и обязательствах имущественного характера, сведений об остатках и движении средств на банковских счетах.</w:t>
            </w:r>
          </w:p>
          <w:p w14:paraId="45E26CC7" w14:textId="77777777" w:rsidR="00363E82" w:rsidRPr="00BC360E" w:rsidRDefault="00363E82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Мониторинг проведен в отношении 1</w:t>
            </w:r>
            <w:r w:rsidR="00BC360E" w:rsidRPr="00BC360E">
              <w:rPr>
                <w:rFonts w:cs="Times New Roman"/>
              </w:rPr>
              <w:t>6</w:t>
            </w:r>
            <w:r w:rsidRPr="00BC360E">
              <w:rPr>
                <w:rFonts w:cs="Times New Roman"/>
              </w:rPr>
              <w:t xml:space="preserve"> муниципальных служащих</w:t>
            </w:r>
            <w:r w:rsidR="00BC360E" w:rsidRPr="00BC360E">
              <w:rPr>
                <w:rFonts w:cs="Times New Roman"/>
              </w:rPr>
              <w:t xml:space="preserve"> и 1 претендующего на должность муниципальной службы</w:t>
            </w:r>
            <w:r w:rsidRPr="00BC360E">
              <w:rPr>
                <w:rFonts w:cs="Times New Roman"/>
              </w:rPr>
              <w:t>.</w:t>
            </w:r>
          </w:p>
          <w:p w14:paraId="1A73DD7F" w14:textId="77777777" w:rsidR="000A09AD" w:rsidRPr="00BC360E" w:rsidRDefault="0041475D" w:rsidP="00DD5006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В 202</w:t>
            </w:r>
            <w:r w:rsidR="008E66AF" w:rsidRPr="00BC360E">
              <w:rPr>
                <w:rFonts w:cs="Times New Roman"/>
              </w:rPr>
              <w:t>4</w:t>
            </w:r>
            <w:r w:rsidRPr="00BC360E">
              <w:rPr>
                <w:rFonts w:cs="Times New Roman"/>
              </w:rPr>
              <w:t xml:space="preserve"> год</w:t>
            </w:r>
            <w:r w:rsidR="00DD5006">
              <w:rPr>
                <w:rFonts w:cs="Times New Roman"/>
              </w:rPr>
              <w:t>у</w:t>
            </w:r>
            <w:r w:rsidRPr="00BC360E">
              <w:rPr>
                <w:rFonts w:cs="Times New Roman"/>
              </w:rPr>
              <w:t xml:space="preserve"> муниципальных служащих, имеющих </w:t>
            </w:r>
            <w:r w:rsidRPr="00BC360E">
              <w:rPr>
                <w:rFonts w:eastAsia="Times New Roman" w:cs="Times New Roman"/>
                <w:spacing w:val="2"/>
              </w:rPr>
              <w:t>ценные бумаги (доли - участия, паи в уставных (складочных) капиталах организаций) нет</w:t>
            </w:r>
            <w:r w:rsidR="00637994" w:rsidRPr="00BC360E">
              <w:rPr>
                <w:rFonts w:eastAsia="Times New Roman" w:cs="Times New Roman"/>
                <w:spacing w:val="2"/>
              </w:rPr>
              <w:t>.</w:t>
            </w:r>
          </w:p>
        </w:tc>
      </w:tr>
      <w:tr w:rsidR="004E6A8C" w:rsidRPr="00C2217C" w14:paraId="59EA9D94" w14:textId="77777777" w:rsidTr="006441DE">
        <w:tc>
          <w:tcPr>
            <w:tcW w:w="715" w:type="dxa"/>
          </w:tcPr>
          <w:p w14:paraId="5D862D18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2.10</w:t>
            </w:r>
          </w:p>
        </w:tc>
        <w:tc>
          <w:tcPr>
            <w:tcW w:w="5951" w:type="dxa"/>
          </w:tcPr>
          <w:p w14:paraId="7F7CD778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8076" w:type="dxa"/>
          </w:tcPr>
          <w:p w14:paraId="73630A0E" w14:textId="77777777" w:rsidR="00363E82" w:rsidRPr="00BC360E" w:rsidRDefault="00363E82" w:rsidP="000A511C">
            <w:pPr>
              <w:pStyle w:val="ConsPlusTitle"/>
              <w:jc w:val="both"/>
              <w:rPr>
                <w:b w:val="0"/>
              </w:rPr>
            </w:pPr>
            <w:r w:rsidRPr="00BC360E">
              <w:rPr>
                <w:b w:val="0"/>
              </w:rPr>
              <w:t>Проведение мониторинга осуществляется с использованием сведений, содержащих в личных делах и информационно-телекоммуникационной сети «Интернет».</w:t>
            </w:r>
          </w:p>
          <w:p w14:paraId="3985B7D8" w14:textId="77777777" w:rsidR="00F206B3" w:rsidRPr="00BC360E" w:rsidRDefault="00637994" w:rsidP="00DD5006">
            <w:pPr>
              <w:pStyle w:val="ConsPlusTitle"/>
              <w:jc w:val="both"/>
              <w:rPr>
                <w:b w:val="0"/>
                <w:szCs w:val="28"/>
              </w:rPr>
            </w:pPr>
            <w:r w:rsidRPr="00BC360E">
              <w:rPr>
                <w:b w:val="0"/>
              </w:rPr>
              <w:t>В 202</w:t>
            </w:r>
            <w:r w:rsidR="008E66AF" w:rsidRPr="00BC360E">
              <w:rPr>
                <w:b w:val="0"/>
              </w:rPr>
              <w:t>4</w:t>
            </w:r>
            <w:r w:rsidRPr="00BC360E">
              <w:rPr>
                <w:b w:val="0"/>
              </w:rPr>
              <w:t xml:space="preserve"> год</w:t>
            </w:r>
            <w:r w:rsidR="00DD5006">
              <w:rPr>
                <w:b w:val="0"/>
              </w:rPr>
              <w:t>у</w:t>
            </w:r>
            <w:r w:rsidRPr="00BC360E">
              <w:rPr>
                <w:b w:val="0"/>
              </w:rPr>
              <w:t xml:space="preserve"> муниципальных служащих, участвующих в управлении </w:t>
            </w:r>
            <w:r w:rsidRPr="00BC360E">
              <w:rPr>
                <w:b w:val="0"/>
                <w:spacing w:val="2"/>
              </w:rPr>
              <w:t>коммерческими и некоммерческими организациями нет</w:t>
            </w:r>
            <w:r w:rsidR="00363E82" w:rsidRPr="00BC360E">
              <w:rPr>
                <w:b w:val="0"/>
                <w:spacing w:val="2"/>
              </w:rPr>
              <w:t>.</w:t>
            </w:r>
          </w:p>
        </w:tc>
      </w:tr>
      <w:tr w:rsidR="004E6A8C" w:rsidRPr="00C2217C" w14:paraId="26B4A8E8" w14:textId="77777777" w:rsidTr="006441DE">
        <w:tc>
          <w:tcPr>
            <w:tcW w:w="715" w:type="dxa"/>
          </w:tcPr>
          <w:p w14:paraId="18AC14E1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2.11</w:t>
            </w:r>
          </w:p>
        </w:tc>
        <w:tc>
          <w:tcPr>
            <w:tcW w:w="5951" w:type="dxa"/>
          </w:tcPr>
          <w:p w14:paraId="1CA9B49D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076" w:type="dxa"/>
          </w:tcPr>
          <w:p w14:paraId="35829958" w14:textId="77777777" w:rsidR="00514648" w:rsidRPr="00BC360E" w:rsidRDefault="00514648" w:rsidP="00514648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1) в здании администрации Новопокровского сельского поселения Новопокровского района размещены листовки антикоррупционной направленности;</w:t>
            </w:r>
          </w:p>
          <w:p w14:paraId="6E41822F" w14:textId="77777777" w:rsidR="00514648" w:rsidRPr="00BC360E" w:rsidRDefault="00514648" w:rsidP="00514648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2) на официальном сайте Новопокровского сельского поселения Новопокровского района (novopokrovskaya.org) в разделе «Противодействие коррупции» - «Методические материалы» размещена Памятка по антикоррупционному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14:paraId="622C2E46" w14:textId="77777777" w:rsidR="00514648" w:rsidRPr="00BC360E" w:rsidRDefault="00514648" w:rsidP="00514648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3) </w:t>
            </w:r>
            <w:r w:rsidRPr="00750E40">
              <w:rPr>
                <w:rFonts w:cs="Times New Roman"/>
              </w:rPr>
              <w:t xml:space="preserve">в ходе совещаний ведется разъяснительная работа о соблюдении ограничений и запретов, связанных с замещением </w:t>
            </w:r>
            <w:r w:rsidRPr="00750E40">
              <w:rPr>
                <w:rFonts w:cs="Times New Roman"/>
              </w:rPr>
              <w:lastRenderedPageBreak/>
              <w:t xml:space="preserve">муниципальной службы и возможных последствиях нарушения ограничений и запретов (протоколы совещаний от </w:t>
            </w:r>
            <w:r w:rsidR="00185EEA" w:rsidRPr="00750E40">
              <w:rPr>
                <w:rFonts w:cs="Times New Roman"/>
              </w:rPr>
              <w:t>26</w:t>
            </w:r>
            <w:r w:rsidRPr="00750E40">
              <w:rPr>
                <w:rFonts w:cs="Times New Roman"/>
              </w:rPr>
              <w:t>.01.202</w:t>
            </w:r>
            <w:r w:rsidR="00185EEA" w:rsidRPr="00750E40">
              <w:rPr>
                <w:rFonts w:cs="Times New Roman"/>
              </w:rPr>
              <w:t>4</w:t>
            </w:r>
            <w:r w:rsidR="00AE3342" w:rsidRPr="00750E40">
              <w:rPr>
                <w:rFonts w:cs="Times New Roman"/>
              </w:rPr>
              <w:t xml:space="preserve"> №1, 2</w:t>
            </w:r>
            <w:r w:rsidR="00185EEA" w:rsidRPr="00750E40">
              <w:rPr>
                <w:rFonts w:cs="Times New Roman"/>
              </w:rPr>
              <w:t>6</w:t>
            </w:r>
            <w:r w:rsidR="00AE3342" w:rsidRPr="00750E40">
              <w:rPr>
                <w:rFonts w:cs="Times New Roman"/>
              </w:rPr>
              <w:t>.02.202</w:t>
            </w:r>
            <w:r w:rsidR="00185EEA" w:rsidRPr="00750E40">
              <w:rPr>
                <w:rFonts w:cs="Times New Roman"/>
              </w:rPr>
              <w:t>4</w:t>
            </w:r>
            <w:r w:rsidRPr="00750E40">
              <w:rPr>
                <w:rFonts w:cs="Times New Roman"/>
              </w:rPr>
              <w:t xml:space="preserve"> № 2,</w:t>
            </w:r>
            <w:r w:rsidR="00185EEA" w:rsidRPr="00750E40">
              <w:rPr>
                <w:rFonts w:cs="Times New Roman"/>
              </w:rPr>
              <w:t xml:space="preserve"> 25</w:t>
            </w:r>
            <w:r w:rsidRPr="00750E40">
              <w:rPr>
                <w:rFonts w:cs="Times New Roman"/>
              </w:rPr>
              <w:t>.03.202</w:t>
            </w:r>
            <w:r w:rsidR="00185EEA" w:rsidRPr="00750E40">
              <w:rPr>
                <w:rFonts w:cs="Times New Roman"/>
              </w:rPr>
              <w:t>4</w:t>
            </w:r>
            <w:r w:rsidRPr="00750E40">
              <w:rPr>
                <w:rFonts w:cs="Times New Roman"/>
              </w:rPr>
              <w:t xml:space="preserve"> № 3, 2</w:t>
            </w:r>
            <w:r w:rsidR="00185EEA" w:rsidRPr="00750E40">
              <w:rPr>
                <w:rFonts w:cs="Times New Roman"/>
              </w:rPr>
              <w:t>5</w:t>
            </w:r>
            <w:r w:rsidRPr="00750E40">
              <w:rPr>
                <w:rFonts w:cs="Times New Roman"/>
              </w:rPr>
              <w:t>.0</w:t>
            </w:r>
            <w:r w:rsidR="00185EEA" w:rsidRPr="00750E40">
              <w:rPr>
                <w:rFonts w:cs="Times New Roman"/>
              </w:rPr>
              <w:t>4</w:t>
            </w:r>
            <w:r w:rsidRPr="00750E40">
              <w:rPr>
                <w:rFonts w:cs="Times New Roman"/>
              </w:rPr>
              <w:t>.202</w:t>
            </w:r>
            <w:r w:rsidR="00185EEA" w:rsidRPr="00750E40">
              <w:rPr>
                <w:rFonts w:cs="Times New Roman"/>
              </w:rPr>
              <w:t>4</w:t>
            </w:r>
            <w:r w:rsidR="00B314B3" w:rsidRPr="00750E40">
              <w:rPr>
                <w:rFonts w:cs="Times New Roman"/>
              </w:rPr>
              <w:t xml:space="preserve"> № 4</w:t>
            </w:r>
            <w:r w:rsidR="00750E40" w:rsidRPr="00750E40">
              <w:rPr>
                <w:rFonts w:cs="Times New Roman"/>
              </w:rPr>
              <w:t>, от 05.08.2024 № 5, от 20.09.2024 № 6, от 15.11.2024 № 7, от 13.12.2024 № 8</w:t>
            </w:r>
            <w:r w:rsidR="00750E40">
              <w:rPr>
                <w:rFonts w:cs="Times New Roman"/>
              </w:rPr>
              <w:t>)</w:t>
            </w:r>
          </w:p>
          <w:p w14:paraId="53F80E2B" w14:textId="77777777" w:rsidR="00514648" w:rsidRPr="00BC360E" w:rsidRDefault="00514648" w:rsidP="00514648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4) до лиц, замещающих муниципальные должности, доводятся 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14:paraId="6E44602F" w14:textId="77777777" w:rsidR="00514648" w:rsidRPr="00BC360E" w:rsidRDefault="00514648" w:rsidP="00514648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Проведены совещания по вопросам:</w:t>
            </w:r>
          </w:p>
          <w:p w14:paraId="502ADFBD" w14:textId="77777777" w:rsidR="00185EEA" w:rsidRPr="00BC360E" w:rsidRDefault="00185EEA" w:rsidP="00185EEA">
            <w:pPr>
              <w:numPr>
                <w:ilvl w:val="0"/>
                <w:numId w:val="9"/>
              </w:numPr>
              <w:ind w:left="0" w:firstLine="709"/>
              <w:jc w:val="both"/>
            </w:pPr>
            <w:r w:rsidRPr="00BC360E">
              <w:t>О реализации мероприятий по противодействию коррупции в администрации Новопокровского сельского поселения за 2023 год.</w:t>
            </w:r>
          </w:p>
          <w:p w14:paraId="17D62875" w14:textId="77777777" w:rsidR="00514648" w:rsidRPr="00BC360E" w:rsidRDefault="00185EEA" w:rsidP="00AE3342">
            <w:pPr>
              <w:numPr>
                <w:ilvl w:val="0"/>
                <w:numId w:val="9"/>
              </w:numPr>
              <w:ind w:left="0" w:firstLine="709"/>
              <w:jc w:val="both"/>
              <w:rPr>
                <w:rFonts w:cs="Times New Roman"/>
              </w:rPr>
            </w:pPr>
            <w:r w:rsidRPr="00BC360E">
              <w:t xml:space="preserve">О Порядке правоприменения взысканий за коррупционные правонарушения, предусмотренные статьями 14.1,15 и 27 Федерального закона от 02.03.2007 № 25-ФЗ «О муниципальной службе в Российской Федерации, </w:t>
            </w:r>
            <w:r w:rsidR="00F31261" w:rsidRPr="00BC360E">
              <w:rPr>
                <w:rFonts w:cs="Times New Roman"/>
              </w:rPr>
              <w:t xml:space="preserve">протокол совещания от </w:t>
            </w:r>
            <w:r w:rsidRPr="00BC360E">
              <w:rPr>
                <w:rFonts w:cs="Times New Roman"/>
              </w:rPr>
              <w:t>26</w:t>
            </w:r>
            <w:r w:rsidR="00F31261" w:rsidRPr="00BC360E">
              <w:rPr>
                <w:rFonts w:cs="Times New Roman"/>
              </w:rPr>
              <w:t>.01.202</w:t>
            </w:r>
            <w:r w:rsidR="00DD5006">
              <w:rPr>
                <w:rFonts w:cs="Times New Roman"/>
              </w:rPr>
              <w:t>4</w:t>
            </w:r>
            <w:r w:rsidR="00F31261" w:rsidRPr="00BC360E">
              <w:rPr>
                <w:rFonts w:cs="Times New Roman"/>
              </w:rPr>
              <w:t xml:space="preserve"> № 1, </w:t>
            </w:r>
            <w:r w:rsidR="00514648" w:rsidRPr="00BC360E">
              <w:rPr>
                <w:rFonts w:cs="Times New Roman"/>
              </w:rPr>
              <w:t>присутствовали 2</w:t>
            </w:r>
            <w:r w:rsidRPr="00BC360E">
              <w:rPr>
                <w:rFonts w:cs="Times New Roman"/>
              </w:rPr>
              <w:t>1</w:t>
            </w:r>
            <w:r w:rsidR="00514648" w:rsidRPr="00BC360E">
              <w:rPr>
                <w:rFonts w:cs="Times New Roman"/>
              </w:rPr>
              <w:t xml:space="preserve"> чел.);</w:t>
            </w:r>
          </w:p>
          <w:p w14:paraId="0DDADF55" w14:textId="77777777" w:rsidR="004709A5" w:rsidRPr="00BC360E" w:rsidRDefault="00514648" w:rsidP="004709A5">
            <w:pPr>
              <w:jc w:val="both"/>
            </w:pPr>
            <w:r w:rsidRPr="00BC360E">
              <w:rPr>
                <w:rFonts w:cs="Times New Roman"/>
              </w:rPr>
              <w:t xml:space="preserve">2) </w:t>
            </w:r>
            <w:r w:rsidR="004709A5" w:rsidRPr="00BC360E">
              <w:rPr>
                <w:rStyle w:val="ad"/>
                <w:rFonts w:eastAsia="Calibri"/>
                <w:b w:val="0"/>
                <w:color w:val="auto"/>
              </w:rPr>
              <w:t>О</w:t>
            </w:r>
            <w:r w:rsidR="004709A5" w:rsidRPr="00BC360E">
              <w:rPr>
                <w:rStyle w:val="ad"/>
                <w:rFonts w:eastAsia="Calibri"/>
                <w:color w:val="auto"/>
              </w:rPr>
              <w:t xml:space="preserve"> </w:t>
            </w:r>
            <w:r w:rsidR="004709A5" w:rsidRPr="00BC360E">
              <w:rPr>
                <w:rStyle w:val="ad"/>
                <w:rFonts w:eastAsia="Calibri"/>
                <w:b w:val="0"/>
                <w:color w:val="auto"/>
              </w:rPr>
              <w:t>предоставлении сведений</w:t>
            </w:r>
            <w:r w:rsidR="004709A5" w:rsidRPr="00BC360E">
              <w:rPr>
                <w:rStyle w:val="ad"/>
                <w:rFonts w:eastAsia="Calibri"/>
                <w:color w:val="auto"/>
              </w:rPr>
              <w:t xml:space="preserve"> </w:t>
            </w:r>
            <w:r w:rsidR="004709A5" w:rsidRPr="00BC360E">
              <w:t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  <w:p w14:paraId="20B676A7" w14:textId="77777777" w:rsidR="004709A5" w:rsidRPr="00BC360E" w:rsidRDefault="004709A5" w:rsidP="004709A5">
            <w:pPr>
              <w:jc w:val="both"/>
            </w:pPr>
            <w:r w:rsidRPr="00BC360E">
              <w:rPr>
                <w:rStyle w:val="ad"/>
                <w:rFonts w:eastAsia="Calibri"/>
                <w:b w:val="0"/>
                <w:color w:val="auto"/>
              </w:rPr>
              <w:lastRenderedPageBreak/>
              <w:t>О предоставлении сведений о доходах, расходах, об имуществе и обязательствах имущественного характера</w:t>
            </w:r>
            <w:r w:rsidRPr="00BC360E">
              <w:rPr>
                <w:rStyle w:val="ad"/>
                <w:color w:val="auto"/>
              </w:rPr>
              <w:t xml:space="preserve"> </w:t>
            </w:r>
            <w:r w:rsidRPr="00BC360E">
              <w:t>гражданами, претендующими на замещение муниципальных должностей, должностей муниципальной службы, и гражданами, замещающими муниципальные должности, должности муниципальной службы в администрации Новопокровского сельского поселения и новой версии справки БК (2.5.</w:t>
            </w:r>
            <w:r w:rsidR="00185EEA" w:rsidRPr="00BC360E">
              <w:t>5</w:t>
            </w:r>
            <w:r w:rsidRPr="00BC360E">
              <w:t>)</w:t>
            </w:r>
          </w:p>
          <w:p w14:paraId="12F2B60B" w14:textId="77777777" w:rsidR="00514648" w:rsidRPr="00BC360E" w:rsidRDefault="00514648" w:rsidP="00514648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 (протокол совещания от 2</w:t>
            </w:r>
            <w:r w:rsidR="00185EEA" w:rsidRPr="00BC360E">
              <w:rPr>
                <w:rFonts w:cs="Times New Roman"/>
              </w:rPr>
              <w:t>6</w:t>
            </w:r>
            <w:r w:rsidRPr="00BC360E">
              <w:rPr>
                <w:rFonts w:cs="Times New Roman"/>
              </w:rPr>
              <w:t>.02.202</w:t>
            </w:r>
            <w:r w:rsidR="00185EEA" w:rsidRPr="00BC360E">
              <w:rPr>
                <w:rFonts w:cs="Times New Roman"/>
              </w:rPr>
              <w:t>4</w:t>
            </w:r>
            <w:r w:rsidR="004709A5" w:rsidRPr="00BC360E">
              <w:rPr>
                <w:rFonts w:cs="Times New Roman"/>
              </w:rPr>
              <w:t xml:space="preserve"> №2, присутствовали </w:t>
            </w:r>
            <w:r w:rsidR="00F31261" w:rsidRPr="00BC360E">
              <w:rPr>
                <w:rFonts w:cs="Times New Roman"/>
              </w:rPr>
              <w:t>20</w:t>
            </w:r>
            <w:r w:rsidRPr="00BC360E">
              <w:rPr>
                <w:rFonts w:cs="Times New Roman"/>
              </w:rPr>
              <w:t xml:space="preserve"> чел.);</w:t>
            </w:r>
          </w:p>
          <w:p w14:paraId="043E8184" w14:textId="77777777" w:rsidR="00514648" w:rsidRPr="00BC360E" w:rsidRDefault="00514648" w:rsidP="00185EE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3) </w:t>
            </w:r>
            <w:r w:rsidR="00185EEA" w:rsidRPr="00BC360E">
              <w:t xml:space="preserve">О мониторинге </w:t>
            </w:r>
            <w:r w:rsidR="00185EEA" w:rsidRPr="00BC360E">
              <w:rPr>
                <w:color w:val="000000"/>
                <w:spacing w:val="-6"/>
              </w:rPr>
              <w:t>коррупционных рисков и восприятия уровня коррупции в Новопокровском сельском поселении за 2023 год</w:t>
            </w:r>
            <w:r w:rsidR="00185EEA" w:rsidRPr="00BC360E">
              <w:rPr>
                <w:rFonts w:cs="Times New Roman"/>
              </w:rPr>
              <w:t xml:space="preserve"> </w:t>
            </w:r>
            <w:r w:rsidRPr="00BC360E">
              <w:rPr>
                <w:rFonts w:cs="Times New Roman"/>
              </w:rPr>
              <w:t xml:space="preserve">(протокол совещания от </w:t>
            </w:r>
            <w:r w:rsidR="00185EEA" w:rsidRPr="00BC360E">
              <w:rPr>
                <w:rFonts w:cs="Times New Roman"/>
              </w:rPr>
              <w:t>25</w:t>
            </w:r>
            <w:r w:rsidRPr="00BC360E">
              <w:rPr>
                <w:rFonts w:cs="Times New Roman"/>
              </w:rPr>
              <w:t>.03.202</w:t>
            </w:r>
            <w:r w:rsidR="00185EEA" w:rsidRPr="00BC360E">
              <w:rPr>
                <w:rFonts w:cs="Times New Roman"/>
              </w:rPr>
              <w:t>4</w:t>
            </w:r>
            <w:r w:rsidR="004709A5" w:rsidRPr="00BC360E">
              <w:rPr>
                <w:rFonts w:cs="Times New Roman"/>
              </w:rPr>
              <w:t xml:space="preserve"> №3</w:t>
            </w:r>
            <w:r w:rsidRPr="00BC360E">
              <w:rPr>
                <w:rFonts w:cs="Times New Roman"/>
              </w:rPr>
              <w:t xml:space="preserve">, присутствовали </w:t>
            </w:r>
            <w:r w:rsidR="00185EEA" w:rsidRPr="00BC360E">
              <w:rPr>
                <w:rFonts w:cs="Times New Roman"/>
              </w:rPr>
              <w:t>21</w:t>
            </w:r>
            <w:r w:rsidRPr="00BC360E">
              <w:rPr>
                <w:rFonts w:cs="Times New Roman"/>
              </w:rPr>
              <w:t xml:space="preserve"> чел.);</w:t>
            </w:r>
          </w:p>
          <w:p w14:paraId="6CFB5D4C" w14:textId="77777777" w:rsidR="00400176" w:rsidRPr="00BC360E" w:rsidRDefault="00F31261" w:rsidP="004709A5">
            <w:pPr>
              <w:jc w:val="both"/>
              <w:textAlignment w:val="baseline"/>
              <w:rPr>
                <w:rFonts w:cs="Times New Roman"/>
              </w:rPr>
            </w:pPr>
            <w:r w:rsidRPr="00BC360E">
              <w:rPr>
                <w:rFonts w:cs="Times New Roman"/>
              </w:rPr>
              <w:t>4</w:t>
            </w:r>
            <w:r w:rsidR="00514648" w:rsidRPr="00BC360E">
              <w:rPr>
                <w:rFonts w:cs="Times New Roman"/>
              </w:rPr>
              <w:t xml:space="preserve">) </w:t>
            </w:r>
            <w:r w:rsidR="00185EEA" w:rsidRPr="00BC360E">
              <w:t>О соблюдении требований к служебному поведению муниципальных служащих и урегулировании конфликта интересов на муниципальной службе</w:t>
            </w:r>
            <w:r w:rsidR="00185EEA" w:rsidRPr="00BC360E">
              <w:rPr>
                <w:rFonts w:cs="Times New Roman"/>
              </w:rPr>
              <w:t xml:space="preserve"> </w:t>
            </w:r>
            <w:r w:rsidR="004709A5" w:rsidRPr="00BC360E">
              <w:rPr>
                <w:rFonts w:cs="Times New Roman"/>
              </w:rPr>
              <w:t xml:space="preserve">(протокол совещания от </w:t>
            </w:r>
            <w:r w:rsidRPr="00BC360E">
              <w:rPr>
                <w:rFonts w:cs="Times New Roman"/>
              </w:rPr>
              <w:t>2</w:t>
            </w:r>
            <w:r w:rsidR="00185EEA" w:rsidRPr="00BC360E">
              <w:rPr>
                <w:rFonts w:cs="Times New Roman"/>
              </w:rPr>
              <w:t>5.04</w:t>
            </w:r>
            <w:r w:rsidR="00514648" w:rsidRPr="00BC360E">
              <w:rPr>
                <w:rFonts w:cs="Times New Roman"/>
              </w:rPr>
              <w:t>.2</w:t>
            </w:r>
            <w:r w:rsidR="0057191F" w:rsidRPr="00BC360E">
              <w:rPr>
                <w:rFonts w:cs="Times New Roman"/>
              </w:rPr>
              <w:t>02</w:t>
            </w:r>
            <w:r w:rsidR="00185EEA" w:rsidRPr="00BC360E">
              <w:rPr>
                <w:rFonts w:cs="Times New Roman"/>
              </w:rPr>
              <w:t>4</w:t>
            </w:r>
            <w:r w:rsidRPr="00BC360E">
              <w:rPr>
                <w:rFonts w:cs="Times New Roman"/>
              </w:rPr>
              <w:t xml:space="preserve"> №4</w:t>
            </w:r>
            <w:r w:rsidR="0057191F" w:rsidRPr="00BC360E">
              <w:rPr>
                <w:rFonts w:cs="Times New Roman"/>
              </w:rPr>
              <w:t>, присутствовали 2</w:t>
            </w:r>
            <w:r w:rsidRPr="00BC360E">
              <w:rPr>
                <w:rFonts w:cs="Times New Roman"/>
              </w:rPr>
              <w:t>1</w:t>
            </w:r>
            <w:r w:rsidR="0057191F" w:rsidRPr="00BC360E">
              <w:rPr>
                <w:rFonts w:cs="Times New Roman"/>
              </w:rPr>
              <w:t xml:space="preserve"> чел.)</w:t>
            </w:r>
            <w:r w:rsidRPr="00BC360E">
              <w:rPr>
                <w:rFonts w:cs="Times New Roman"/>
              </w:rPr>
              <w:t>.</w:t>
            </w:r>
          </w:p>
          <w:p w14:paraId="02371D3B" w14:textId="77777777" w:rsidR="00750E40" w:rsidRDefault="00750E40" w:rsidP="00750E40">
            <w:pPr>
              <w:ind w:firstLine="709"/>
              <w:jc w:val="both"/>
            </w:pPr>
            <w:r>
              <w:rPr>
                <w:rFonts w:eastAsia="Times New Roman" w:cs="Times New Roman"/>
                <w:spacing w:val="2"/>
              </w:rPr>
              <w:t xml:space="preserve">5) </w:t>
            </w:r>
            <w:r w:rsidRPr="00750E40">
              <w:t xml:space="preserve">Об утверждении Порядка поступления заявления муниципального служащего администрации Новопокровского сельского </w:t>
            </w:r>
            <w:proofErr w:type="gramStart"/>
            <w:r w:rsidRPr="00750E40">
              <w:t>поселения  Новопокровского</w:t>
            </w:r>
            <w:proofErr w:type="gramEnd"/>
            <w:r w:rsidRPr="00750E40">
              <w:t xml:space="preserve"> района, о невозможности   по объективным причинам предоставить сведения о доходах, об имуществе  и обязательствах имущественного характера своих супруги (супруга) и несовершеннолетних детей</w:t>
            </w:r>
            <w:r>
              <w:t xml:space="preserve"> (протокол № 5 от 05.08.2024 </w:t>
            </w:r>
            <w:r w:rsidRPr="00BC360E">
              <w:rPr>
                <w:rFonts w:cs="Times New Roman"/>
              </w:rPr>
              <w:t>присутствовали 2</w:t>
            </w:r>
            <w:r>
              <w:rPr>
                <w:rFonts w:cs="Times New Roman"/>
              </w:rPr>
              <w:t>0</w:t>
            </w:r>
            <w:r w:rsidRPr="00BC360E">
              <w:rPr>
                <w:rFonts w:cs="Times New Roman"/>
              </w:rPr>
              <w:t xml:space="preserve"> чел</w:t>
            </w:r>
            <w:r>
              <w:t>);</w:t>
            </w:r>
          </w:p>
          <w:p w14:paraId="17691436" w14:textId="77777777" w:rsidR="00750E40" w:rsidRDefault="00750E40" w:rsidP="00750E40">
            <w:pPr>
              <w:ind w:firstLine="709"/>
              <w:jc w:val="both"/>
            </w:pPr>
            <w:r>
              <w:t xml:space="preserve">6) </w:t>
            </w:r>
            <w:r w:rsidRPr="00C336E4">
              <w:t xml:space="preserve"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</w:t>
            </w:r>
            <w:r w:rsidRPr="00C336E4">
              <w:lastRenderedPageBreak/>
              <w:t>организации работ (оказание данной организации услуг)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      </w:r>
            <w:r>
              <w:t>. (протокол № 6 от 20.09.2024, присутствовали 20 чел.);</w:t>
            </w:r>
          </w:p>
          <w:p w14:paraId="353922CD" w14:textId="77777777" w:rsidR="00750E40" w:rsidRDefault="00750E40" w:rsidP="00750E40">
            <w:pPr>
              <w:ind w:firstLine="709"/>
              <w:jc w:val="both"/>
            </w:pPr>
            <w:r>
              <w:t>7) О внесении изменений в Указ Президента Российской Федерации от 10.10.2024 № 870 «О некоторых вопросах предоставления сведений при поступлении на  государственную службу Российской Федерации и муниципальную службу Российской Федерации» в части актуализации сведений, содержащихся в анкетах, приобщенных к личным делам и сообщении представителю нанимателя (работодателю) об изменении этих сведений.(протокол № 7 от 15.11.2024 присутствовали 21 чел.);</w:t>
            </w:r>
          </w:p>
          <w:p w14:paraId="6BF8F261" w14:textId="77777777" w:rsidR="00750E40" w:rsidRPr="00750E40" w:rsidRDefault="00750E40" w:rsidP="00750E40">
            <w:pPr>
              <w:shd w:val="clear" w:color="auto" w:fill="FFFFFF"/>
              <w:ind w:firstLine="739"/>
              <w:jc w:val="both"/>
            </w:pPr>
            <w:r>
              <w:t>8) О противодействии коррупции при осуществлении закупок товаров, работ, услуг для обеспечения муниципальных нужд, а также при распоряжении муниципальным имуществом. (протокол № 2 от 13.12.2024 присутствовали 21 чел.)</w:t>
            </w:r>
          </w:p>
          <w:p w14:paraId="48776042" w14:textId="77777777" w:rsidR="00630C2F" w:rsidRPr="00BC360E" w:rsidRDefault="00630C2F" w:rsidP="00630C2F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</w:p>
        </w:tc>
      </w:tr>
      <w:tr w:rsidR="005E642E" w:rsidRPr="00C2217C" w14:paraId="10A84E7D" w14:textId="77777777" w:rsidTr="006441DE">
        <w:tc>
          <w:tcPr>
            <w:tcW w:w="715" w:type="dxa"/>
          </w:tcPr>
          <w:p w14:paraId="7BC09974" w14:textId="77777777" w:rsidR="005E642E" w:rsidRPr="00C2217C" w:rsidRDefault="005E642E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2.12</w:t>
            </w:r>
          </w:p>
        </w:tc>
        <w:tc>
          <w:tcPr>
            <w:tcW w:w="5951" w:type="dxa"/>
          </w:tcPr>
          <w:p w14:paraId="26CBFACB" w14:textId="77777777" w:rsidR="005E642E" w:rsidRPr="00C2217C" w:rsidRDefault="005E642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8076" w:type="dxa"/>
          </w:tcPr>
          <w:p w14:paraId="7A60F6C3" w14:textId="77777777" w:rsidR="005E642E" w:rsidRPr="008C5BDD" w:rsidRDefault="005E642E" w:rsidP="00776904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8C5BDD">
              <w:rPr>
                <w:rFonts w:eastAsia="Times New Roman" w:cs="Times New Roman"/>
                <w:spacing w:val="2"/>
              </w:rPr>
              <w:t>За 202</w:t>
            </w:r>
            <w:r w:rsidR="00D448C2" w:rsidRPr="008C5BDD">
              <w:rPr>
                <w:rFonts w:eastAsia="Times New Roman" w:cs="Times New Roman"/>
                <w:spacing w:val="2"/>
              </w:rPr>
              <w:t>4</w:t>
            </w:r>
            <w:r w:rsidRPr="008C5BDD">
              <w:rPr>
                <w:rFonts w:eastAsia="Times New Roman" w:cs="Times New Roman"/>
                <w:spacing w:val="2"/>
              </w:rPr>
              <w:t xml:space="preserve"> год проведено </w:t>
            </w:r>
            <w:r w:rsidR="008C5BDD" w:rsidRPr="008C5BDD">
              <w:rPr>
                <w:rFonts w:eastAsia="Times New Roman" w:cs="Times New Roman"/>
                <w:spacing w:val="2"/>
              </w:rPr>
              <w:t>20</w:t>
            </w:r>
            <w:r w:rsidRPr="008C5BDD">
              <w:rPr>
                <w:rFonts w:eastAsia="Times New Roman" w:cs="Times New Roman"/>
                <w:spacing w:val="2"/>
              </w:rPr>
              <w:t xml:space="preserve"> антикоррупционных экспертиз проектов муниципальных нормативных правовых актов.</w:t>
            </w:r>
          </w:p>
          <w:p w14:paraId="74E79FCE" w14:textId="77777777" w:rsidR="005E642E" w:rsidRPr="008C5BDD" w:rsidRDefault="00D448C2" w:rsidP="00776904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8C5BDD">
              <w:rPr>
                <w:rFonts w:eastAsia="Times New Roman" w:cs="Times New Roman"/>
                <w:spacing w:val="2"/>
              </w:rPr>
              <w:t xml:space="preserve">Подготовлено </w:t>
            </w:r>
            <w:r w:rsidR="008C5BDD" w:rsidRPr="008C5BDD">
              <w:rPr>
                <w:rFonts w:eastAsia="Times New Roman" w:cs="Times New Roman"/>
                <w:spacing w:val="2"/>
              </w:rPr>
              <w:t>20</w:t>
            </w:r>
            <w:r w:rsidR="005E642E" w:rsidRPr="008C5BDD">
              <w:rPr>
                <w:rFonts w:eastAsia="Times New Roman" w:cs="Times New Roman"/>
                <w:spacing w:val="2"/>
              </w:rPr>
              <w:t xml:space="preserve"> положительных заключений.</w:t>
            </w:r>
          </w:p>
          <w:p w14:paraId="74EAA389" w14:textId="77777777" w:rsidR="005E642E" w:rsidRPr="008C5BDD" w:rsidRDefault="005E642E" w:rsidP="00776904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8C5BDD">
              <w:rPr>
                <w:rFonts w:eastAsia="Times New Roman" w:cs="Times New Roman"/>
                <w:spacing w:val="2"/>
              </w:rPr>
              <w:t>Отрицательные заключения отсутствуют.</w:t>
            </w:r>
          </w:p>
          <w:p w14:paraId="6890A8CA" w14:textId="77777777" w:rsidR="005E642E" w:rsidRPr="008C5BDD" w:rsidRDefault="005E642E" w:rsidP="00776904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8C5BDD">
              <w:rPr>
                <w:rFonts w:eastAsia="Times New Roman" w:cs="Times New Roman"/>
                <w:spacing w:val="2"/>
              </w:rPr>
              <w:t xml:space="preserve">Заключений, подготовленных аккредитованными в </w:t>
            </w:r>
            <w:r w:rsidRPr="008C5BDD">
              <w:rPr>
                <w:rFonts w:eastAsia="Times New Roman" w:cs="Times New Roman"/>
                <w:spacing w:val="2"/>
              </w:rPr>
              <w:lastRenderedPageBreak/>
              <w:t>установленном порядке независимыми экспертами, не поступало.</w:t>
            </w:r>
          </w:p>
        </w:tc>
      </w:tr>
      <w:tr w:rsidR="004E6A8C" w:rsidRPr="00C2217C" w14:paraId="5B50C59F" w14:textId="77777777" w:rsidTr="006441DE">
        <w:tc>
          <w:tcPr>
            <w:tcW w:w="715" w:type="dxa"/>
          </w:tcPr>
          <w:p w14:paraId="23D7C39D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2.13</w:t>
            </w:r>
          </w:p>
        </w:tc>
        <w:tc>
          <w:tcPr>
            <w:tcW w:w="5951" w:type="dxa"/>
          </w:tcPr>
          <w:p w14:paraId="27782C56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8076" w:type="dxa"/>
          </w:tcPr>
          <w:p w14:paraId="4849B1F6" w14:textId="77777777" w:rsidR="002654F7" w:rsidRPr="00BC360E" w:rsidRDefault="002654F7" w:rsidP="002654F7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План противодействия коррупции в администрации Новопокровского сельского поселения Новопокровского района утвержден постановлением администрации Новопокровского сельского поселения Новопокровского района от 06.10.2021 №122 «Об утверждении Плана противодействия коррупции в администрации Новопокровского сельского поселения Новопокровского района».</w:t>
            </w:r>
          </w:p>
          <w:p w14:paraId="4E3D1896" w14:textId="77777777" w:rsidR="00630C2F" w:rsidRPr="00BC360E" w:rsidRDefault="002654F7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Принято п</w:t>
            </w:r>
            <w:r w:rsidR="00630C2F" w:rsidRPr="00BC360E">
              <w:rPr>
                <w:rFonts w:cs="Times New Roman"/>
              </w:rPr>
              <w:t>остановление администрации Новопокровского сельского поселения Новопок</w:t>
            </w:r>
            <w:r w:rsidRPr="00BC360E">
              <w:rPr>
                <w:rFonts w:cs="Times New Roman"/>
              </w:rPr>
              <w:t>ровского района от 29.12.2014 №</w:t>
            </w:r>
            <w:r w:rsidR="00630C2F" w:rsidRPr="00BC360E">
              <w:rPr>
                <w:rFonts w:cs="Times New Roman"/>
              </w:rPr>
              <w:t>413 «О порядке проведения мониторинга правоприменения нормативных правовых актов администрации Новопокровского сельского поселения».</w:t>
            </w:r>
          </w:p>
          <w:p w14:paraId="18E513C0" w14:textId="77777777" w:rsidR="00B752DC" w:rsidRPr="00BC360E" w:rsidRDefault="00B752DC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Принято постановление администрации Новопокровского сельского поселения Новопокровского района от 2</w:t>
            </w:r>
            <w:r w:rsidR="00090959" w:rsidRPr="00BC360E">
              <w:rPr>
                <w:rFonts w:cs="Times New Roman"/>
              </w:rPr>
              <w:t>9</w:t>
            </w:r>
            <w:r w:rsidRPr="00BC360E">
              <w:rPr>
                <w:rFonts w:cs="Times New Roman"/>
              </w:rPr>
              <w:t>.12.202</w:t>
            </w:r>
            <w:r w:rsidR="00090959" w:rsidRPr="00BC360E">
              <w:rPr>
                <w:rFonts w:cs="Times New Roman"/>
              </w:rPr>
              <w:t>3</w:t>
            </w:r>
            <w:r w:rsidRPr="00BC360E">
              <w:rPr>
                <w:rFonts w:cs="Times New Roman"/>
              </w:rPr>
              <w:t xml:space="preserve"> № </w:t>
            </w:r>
            <w:r w:rsidR="00090959" w:rsidRPr="00BC360E">
              <w:rPr>
                <w:rFonts w:cs="Times New Roman"/>
              </w:rPr>
              <w:t>232</w:t>
            </w:r>
            <w:r w:rsidRPr="00BC360E">
              <w:rPr>
                <w:rFonts w:cs="Times New Roman"/>
              </w:rPr>
              <w:t xml:space="preserve"> «Об утверждении плана мониторинга правоприменения в администрации Новопокровского сельского поселения Новопокровского района на 202</w:t>
            </w:r>
            <w:r w:rsidR="00090959" w:rsidRPr="00BC360E">
              <w:rPr>
                <w:rFonts w:cs="Times New Roman"/>
              </w:rPr>
              <w:t>4</w:t>
            </w:r>
            <w:r w:rsidRPr="00BC360E">
              <w:rPr>
                <w:rFonts w:cs="Times New Roman"/>
              </w:rPr>
              <w:t xml:space="preserve"> год»</w:t>
            </w:r>
          </w:p>
          <w:p w14:paraId="27337DC0" w14:textId="77777777" w:rsidR="002654F7" w:rsidRPr="00BC360E" w:rsidRDefault="002654F7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В ходе проведения мониторинга учитываются положения Указа Президента РФ от 20.05.2011 №657 «О мониторинге правоприменения в РФ», постановления Правительства РФ от 19.08.2011 №694 «Об утверждении методики осуществления мониторинга правоприменения в РФ».</w:t>
            </w:r>
          </w:p>
          <w:p w14:paraId="7D6BEFC9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14:paraId="30DAE556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lastRenderedPageBreak/>
      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14:paraId="589CDCB2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несоблюдение пределов компетенции отраслевых (функциональных) органов администрации Новопокровского сельского поселения при издании нормативного правового акта;</w:t>
            </w:r>
          </w:p>
          <w:p w14:paraId="14CB8B4F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наличие (отсутствие) в нормативном правовом акте коррупциогенных факторов;</w:t>
            </w:r>
          </w:p>
          <w:p w14:paraId="5FAC05BA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коллизия норм права;</w:t>
            </w:r>
          </w:p>
          <w:p w14:paraId="65649AF7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14:paraId="5F99F33C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наличие ошибок юридико-технического характера;</w:t>
            </w:r>
          </w:p>
          <w:p w14:paraId="30152827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использование положений нормативных правовых актов в качестве оснований совершения юридически значимых действий;</w:t>
            </w:r>
          </w:p>
          <w:p w14:paraId="36B23477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14:paraId="6D9379F7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14:paraId="4DBAF689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использование норм, позволяющих расширительно толковать компетенцию органов местного самоуправления;</w:t>
            </w:r>
          </w:p>
          <w:p w14:paraId="1890BEB6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наличие (отсутствие) единообразной практики применения нормативных правовых актов;</w:t>
            </w:r>
          </w:p>
          <w:p w14:paraId="03F116E6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 xml:space="preserve">количество и содержание заявлений по вопросам разъяснения </w:t>
            </w:r>
            <w:r w:rsidRPr="00BC360E">
              <w:rPr>
                <w:rFonts w:cs="Times New Roman"/>
              </w:rPr>
              <w:lastRenderedPageBreak/>
              <w:t>нормативного правового акта;</w:t>
            </w:r>
          </w:p>
          <w:p w14:paraId="530833AB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14:paraId="7CB31736" w14:textId="77777777" w:rsidR="00630C2F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14:paraId="7D8E68A0" w14:textId="77777777" w:rsidR="007A1A7A" w:rsidRPr="00BC360E" w:rsidRDefault="00630C2F" w:rsidP="00630C2F">
            <w:pPr>
              <w:jc w:val="both"/>
              <w:rPr>
                <w:rFonts w:cs="Times New Roman"/>
              </w:rPr>
            </w:pPr>
            <w:r w:rsidRPr="00BC360E">
              <w:rPr>
                <w:rFonts w:cs="Times New Roman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5E642E" w:rsidRPr="00C2217C" w14:paraId="434E8311" w14:textId="77777777" w:rsidTr="006441DE">
        <w:tc>
          <w:tcPr>
            <w:tcW w:w="715" w:type="dxa"/>
          </w:tcPr>
          <w:p w14:paraId="44BA5C92" w14:textId="77777777" w:rsidR="005E642E" w:rsidRPr="00C2217C" w:rsidRDefault="005E642E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2.14</w:t>
            </w:r>
          </w:p>
        </w:tc>
        <w:tc>
          <w:tcPr>
            <w:tcW w:w="5951" w:type="dxa"/>
          </w:tcPr>
          <w:p w14:paraId="3C7E37E3" w14:textId="77777777" w:rsidR="005E642E" w:rsidRPr="00C2217C" w:rsidRDefault="005E642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8076" w:type="dxa"/>
          </w:tcPr>
          <w:p w14:paraId="5132DA0D" w14:textId="77777777" w:rsidR="005E642E" w:rsidRPr="008C5BDD" w:rsidRDefault="005E642E" w:rsidP="00776904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8C5BDD">
              <w:rPr>
                <w:rFonts w:eastAsia="Times New Roman" w:cs="Times New Roman"/>
                <w:spacing w:val="2"/>
              </w:rPr>
              <w:t>В рамках устранения нарушений, выявленных при мониторинге правоприменения:</w:t>
            </w:r>
          </w:p>
          <w:p w14:paraId="26E415B7" w14:textId="77777777" w:rsidR="005E642E" w:rsidRPr="008C5BDD" w:rsidRDefault="005E642E" w:rsidP="00776904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8C5BDD">
              <w:rPr>
                <w:rFonts w:eastAsia="Times New Roman" w:cs="Times New Roman"/>
                <w:spacing w:val="2"/>
              </w:rPr>
              <w:t xml:space="preserve">принято </w:t>
            </w:r>
            <w:r w:rsidR="008C5BDD" w:rsidRPr="008C5BDD">
              <w:rPr>
                <w:rFonts w:eastAsia="Times New Roman" w:cs="Times New Roman"/>
                <w:spacing w:val="2"/>
              </w:rPr>
              <w:t>5</w:t>
            </w:r>
            <w:r w:rsidRPr="008C5BDD">
              <w:rPr>
                <w:rFonts w:eastAsia="Times New Roman" w:cs="Times New Roman"/>
                <w:spacing w:val="2"/>
              </w:rPr>
              <w:t xml:space="preserve"> НПА;</w:t>
            </w:r>
          </w:p>
          <w:p w14:paraId="1721E407" w14:textId="77777777" w:rsidR="005E642E" w:rsidRPr="008C5BDD" w:rsidRDefault="00583E41" w:rsidP="00776904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8C5BDD">
              <w:rPr>
                <w:rFonts w:eastAsia="Times New Roman" w:cs="Times New Roman"/>
                <w:spacing w:val="2"/>
              </w:rPr>
              <w:t>изменено 1</w:t>
            </w:r>
            <w:r w:rsidR="008C5BDD">
              <w:rPr>
                <w:rFonts w:eastAsia="Times New Roman" w:cs="Times New Roman"/>
                <w:spacing w:val="2"/>
              </w:rPr>
              <w:t>4</w:t>
            </w:r>
            <w:r w:rsidR="005E642E" w:rsidRPr="008C5BDD">
              <w:rPr>
                <w:rFonts w:eastAsia="Times New Roman" w:cs="Times New Roman"/>
                <w:spacing w:val="2"/>
              </w:rPr>
              <w:t xml:space="preserve"> НПА;</w:t>
            </w:r>
          </w:p>
          <w:p w14:paraId="0A358C28" w14:textId="77777777" w:rsidR="005E642E" w:rsidRPr="008C5BDD" w:rsidRDefault="00583E41" w:rsidP="008C5BDD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8C5BDD">
              <w:rPr>
                <w:rFonts w:eastAsia="Times New Roman" w:cs="Times New Roman"/>
                <w:spacing w:val="2"/>
              </w:rPr>
              <w:t xml:space="preserve">отменено </w:t>
            </w:r>
            <w:r w:rsidR="008C5BDD" w:rsidRPr="008C5BDD">
              <w:rPr>
                <w:rFonts w:eastAsia="Times New Roman" w:cs="Times New Roman"/>
                <w:spacing w:val="2"/>
              </w:rPr>
              <w:t>2</w:t>
            </w:r>
            <w:r w:rsidR="005E642E" w:rsidRPr="008C5BDD">
              <w:rPr>
                <w:rFonts w:eastAsia="Times New Roman" w:cs="Times New Roman"/>
                <w:spacing w:val="2"/>
              </w:rPr>
              <w:t xml:space="preserve"> НПА.</w:t>
            </w:r>
          </w:p>
        </w:tc>
      </w:tr>
      <w:tr w:rsidR="004E6A8C" w:rsidRPr="00C2217C" w14:paraId="4A063E3E" w14:textId="77777777" w:rsidTr="006441DE">
        <w:tc>
          <w:tcPr>
            <w:tcW w:w="715" w:type="dxa"/>
          </w:tcPr>
          <w:p w14:paraId="36070748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2.15</w:t>
            </w:r>
          </w:p>
        </w:tc>
        <w:tc>
          <w:tcPr>
            <w:tcW w:w="5951" w:type="dxa"/>
          </w:tcPr>
          <w:p w14:paraId="46AF2268" w14:textId="77777777" w:rsidR="00846CF0" w:rsidRPr="00C2217C" w:rsidRDefault="00881D8B" w:rsidP="008B29B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</w:t>
            </w:r>
            <w:r w:rsidRPr="00C2217C">
              <w:rPr>
                <w:rFonts w:eastAsia="Times New Roman" w:cs="Times New Roman"/>
                <w:spacing w:val="2"/>
              </w:rPr>
              <w:lastRenderedPageBreak/>
              <w:t>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8076" w:type="dxa"/>
          </w:tcPr>
          <w:p w14:paraId="47C7D409" w14:textId="77777777" w:rsidR="006D72CC" w:rsidRPr="00BC360E" w:rsidRDefault="00D43F0B" w:rsidP="009530BB">
            <w:pPr>
              <w:jc w:val="both"/>
            </w:pPr>
            <w:r w:rsidRPr="00BC360E">
              <w:lastRenderedPageBreak/>
              <w:t xml:space="preserve">Утверждены: </w:t>
            </w:r>
          </w:p>
          <w:p w14:paraId="581E3875" w14:textId="77777777" w:rsidR="0023226A" w:rsidRPr="00BC360E" w:rsidRDefault="0023226A" w:rsidP="009530BB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BC360E">
              <w:rPr>
                <w:sz w:val="28"/>
                <w:szCs w:val="28"/>
              </w:rPr>
              <w:t>Имущество, предоставляемое для оказания поддержки субъектам малого и среднего предпринимательства, а также физическим лицам, не являющихся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  <w:p w14:paraId="1A68BC85" w14:textId="77777777" w:rsidR="0023226A" w:rsidRPr="00BC360E" w:rsidRDefault="0023226A" w:rsidP="009530BB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BC360E">
              <w:rPr>
                <w:sz w:val="28"/>
                <w:szCs w:val="28"/>
              </w:rPr>
              <w:t>Принято:</w:t>
            </w:r>
          </w:p>
          <w:p w14:paraId="3F14EFE4" w14:textId="77777777" w:rsidR="00185EEA" w:rsidRPr="00BC360E" w:rsidRDefault="00185EEA" w:rsidP="009530BB">
            <w:pPr>
              <w:pStyle w:val="22"/>
              <w:shd w:val="clear" w:color="auto" w:fill="auto"/>
              <w:spacing w:line="240" w:lineRule="auto"/>
              <w:ind w:left="20"/>
              <w:jc w:val="both"/>
              <w:rPr>
                <w:b w:val="0"/>
                <w:sz w:val="28"/>
                <w:szCs w:val="28"/>
              </w:rPr>
            </w:pPr>
            <w:r w:rsidRPr="00BC360E">
              <w:rPr>
                <w:b w:val="0"/>
                <w:sz w:val="28"/>
                <w:szCs w:val="28"/>
              </w:rPr>
              <w:t xml:space="preserve">- Решение Совета Новопокровского сельского поселения от 30.03.2022 № 157«Об утверждении порядка формирования, ведения, ежегодного дополнения и опубликования Перечня муниципального имущества Новопокровского сельского </w:t>
            </w:r>
            <w:r w:rsidRPr="00BC360E">
              <w:rPr>
                <w:b w:val="0"/>
                <w:sz w:val="28"/>
                <w:szCs w:val="28"/>
              </w:rPr>
              <w:lastRenderedPageBreak/>
              <w:t>поселения Новопокровского района, свободного от прав третьих лиц (за исключением права хозяйственного</w:t>
            </w:r>
            <w:r w:rsidR="009530BB" w:rsidRPr="00BC360E">
              <w:rPr>
                <w:b w:val="0"/>
                <w:sz w:val="28"/>
                <w:szCs w:val="28"/>
              </w:rPr>
              <w:t xml:space="preserve"> </w:t>
            </w:r>
            <w:r w:rsidRPr="00BC360E">
              <w:rPr>
                <w:b w:val="0"/>
                <w:sz w:val="28"/>
                <w:szCs w:val="28"/>
              </w:rPr>
              <w:t>ведения, права оперативного управления, а также</w:t>
            </w:r>
            <w:r w:rsidR="009530BB" w:rsidRPr="00BC360E">
              <w:rPr>
                <w:b w:val="0"/>
                <w:sz w:val="28"/>
                <w:szCs w:val="28"/>
              </w:rPr>
              <w:t xml:space="preserve"> </w:t>
            </w:r>
            <w:r w:rsidRPr="00BC360E">
              <w:rPr>
                <w:b w:val="0"/>
                <w:sz w:val="28"/>
                <w:szCs w:val="28"/>
              </w:rPr>
              <w:t>имущественных прав субъектов малого и среднего</w:t>
            </w:r>
            <w:r w:rsidR="009530BB" w:rsidRPr="00BC360E">
              <w:rPr>
                <w:b w:val="0"/>
                <w:sz w:val="28"/>
                <w:szCs w:val="28"/>
              </w:rPr>
              <w:t xml:space="preserve"> </w:t>
            </w:r>
            <w:r w:rsidRPr="00BC360E">
              <w:rPr>
                <w:b w:val="0"/>
                <w:sz w:val="28"/>
                <w:szCs w:val="28"/>
              </w:rPr>
              <w:t>предпринимательства), предназначенного для</w:t>
            </w:r>
            <w:r w:rsidR="009530BB" w:rsidRPr="00BC360E">
              <w:rPr>
                <w:b w:val="0"/>
                <w:sz w:val="28"/>
                <w:szCs w:val="28"/>
              </w:rPr>
              <w:t xml:space="preserve"> </w:t>
            </w:r>
            <w:r w:rsidRPr="00BC360E">
              <w:rPr>
                <w:b w:val="0"/>
                <w:sz w:val="28"/>
                <w:szCs w:val="28"/>
              </w:rPr>
              <w:t>предоставления во владение и (или) в пользование</w:t>
            </w:r>
            <w:r w:rsidR="009530BB" w:rsidRPr="00BC360E">
              <w:rPr>
                <w:b w:val="0"/>
                <w:sz w:val="28"/>
                <w:szCs w:val="28"/>
              </w:rPr>
              <w:t xml:space="preserve"> </w:t>
            </w:r>
            <w:r w:rsidRPr="00BC360E">
              <w:rPr>
                <w:b w:val="0"/>
                <w:sz w:val="28"/>
                <w:szCs w:val="28"/>
              </w:rPr>
              <w:t>субъектам малого и среднего предпринимательства,</w:t>
            </w:r>
            <w:r w:rsidR="009530BB" w:rsidRPr="00BC360E">
              <w:rPr>
                <w:b w:val="0"/>
                <w:sz w:val="28"/>
                <w:szCs w:val="28"/>
              </w:rPr>
              <w:t xml:space="preserve"> </w:t>
            </w:r>
            <w:r w:rsidRPr="00BC360E">
              <w:rPr>
                <w:rFonts w:eastAsia="Arial CYR"/>
                <w:b w:val="0"/>
                <w:sz w:val="28"/>
                <w:szCs w:val="28"/>
              </w:rPr>
              <w:t>физическим лицам не являющимся индивидуальными предпринимателями и применяющими специальный налоговый режим «Налог на профессиональный доход»</w:t>
            </w:r>
            <w:r w:rsidRPr="00BC360E">
              <w:rPr>
                <w:b w:val="0"/>
                <w:sz w:val="28"/>
                <w:szCs w:val="28"/>
              </w:rPr>
              <w:t xml:space="preserve"> и организациям, образующим инфраструктуру поддержки субъектов малого и среднего предпринимательства»</w:t>
            </w:r>
            <w:r w:rsidR="009530BB" w:rsidRPr="00BC360E">
              <w:rPr>
                <w:b w:val="0"/>
                <w:sz w:val="28"/>
                <w:szCs w:val="28"/>
              </w:rPr>
              <w:t>;</w:t>
            </w:r>
          </w:p>
          <w:p w14:paraId="2143D2CD" w14:textId="77777777" w:rsidR="00D43F0B" w:rsidRPr="00BC360E" w:rsidRDefault="0023226A" w:rsidP="009530BB">
            <w:pPr>
              <w:pStyle w:val="standardbullet2gif"/>
              <w:widowControl w:val="0"/>
              <w:autoSpaceDE w:val="0"/>
              <w:autoSpaceDN w:val="0"/>
              <w:spacing w:before="0" w:beforeAutospacing="0" w:after="0" w:afterAutospacing="0"/>
              <w:jc w:val="both"/>
            </w:pPr>
            <w:r w:rsidRPr="00BC360E">
              <w:rPr>
                <w:sz w:val="28"/>
                <w:szCs w:val="28"/>
              </w:rPr>
              <w:t xml:space="preserve">- </w:t>
            </w:r>
            <w:r w:rsidR="00D43F0B" w:rsidRPr="00BC360E">
              <w:rPr>
                <w:sz w:val="28"/>
                <w:szCs w:val="28"/>
              </w:rPr>
              <w:t>Решение Совета Новопокровского сельского поселения от 2</w:t>
            </w:r>
            <w:r w:rsidR="00185EEA" w:rsidRPr="00BC360E">
              <w:rPr>
                <w:sz w:val="28"/>
                <w:szCs w:val="28"/>
              </w:rPr>
              <w:t>8.09</w:t>
            </w:r>
            <w:r w:rsidR="00D43F0B" w:rsidRPr="00BC360E">
              <w:rPr>
                <w:sz w:val="28"/>
                <w:szCs w:val="28"/>
              </w:rPr>
              <w:t>.20</w:t>
            </w:r>
            <w:r w:rsidR="00185EEA" w:rsidRPr="00BC360E">
              <w:rPr>
                <w:sz w:val="28"/>
                <w:szCs w:val="28"/>
              </w:rPr>
              <w:t>22</w:t>
            </w:r>
            <w:r w:rsidR="00D43F0B" w:rsidRPr="00BC360E">
              <w:rPr>
                <w:sz w:val="28"/>
                <w:szCs w:val="28"/>
              </w:rPr>
              <w:t xml:space="preserve"> № 18</w:t>
            </w:r>
            <w:r w:rsidR="00185EEA" w:rsidRPr="00BC360E">
              <w:rPr>
                <w:sz w:val="28"/>
                <w:szCs w:val="28"/>
              </w:rPr>
              <w:t>6</w:t>
            </w:r>
            <w:r w:rsidR="00D43F0B" w:rsidRPr="00BC360E">
              <w:rPr>
                <w:sz w:val="28"/>
                <w:szCs w:val="28"/>
              </w:rPr>
              <w:t xml:space="preserve"> «</w:t>
            </w:r>
            <w:r w:rsidR="00185EEA" w:rsidRPr="00BC360E">
              <w:rPr>
                <w:sz w:val="28"/>
                <w:szCs w:val="28"/>
              </w:rPr>
              <w:t>Об утверждении Положения о порядке и условиях распоряжения имуществом, включенным в Перечень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</w:t>
            </w:r>
            <w:r w:rsidR="009530BB" w:rsidRPr="00BC360E">
              <w:rPr>
                <w:sz w:val="28"/>
                <w:szCs w:val="28"/>
              </w:rPr>
              <w:t xml:space="preserve"> </w:t>
            </w:r>
            <w:r w:rsidR="00185EEA" w:rsidRPr="00BC360E">
              <w:rPr>
                <w:sz w:val="28"/>
                <w:szCs w:val="28"/>
              </w:rPr>
              <w:t xml:space="preserve"> для предоставления во владение и (или) в пользование субъектам</w:t>
            </w:r>
            <w:r w:rsidR="009530BB" w:rsidRPr="00BC360E">
              <w:rPr>
                <w:sz w:val="28"/>
                <w:szCs w:val="28"/>
              </w:rPr>
              <w:t xml:space="preserve"> </w:t>
            </w:r>
            <w:r w:rsidR="00185EEA" w:rsidRPr="00BC360E">
              <w:rPr>
                <w:sz w:val="28"/>
                <w:szCs w:val="28"/>
              </w:rPr>
              <w:t>малого и среднего предпринимательства и организациям,</w:t>
            </w:r>
            <w:r w:rsidR="009530BB" w:rsidRPr="00BC360E">
              <w:rPr>
                <w:sz w:val="28"/>
                <w:szCs w:val="28"/>
              </w:rPr>
              <w:t xml:space="preserve"> </w:t>
            </w:r>
            <w:r w:rsidR="00185EEA" w:rsidRPr="00BC360E">
              <w:rPr>
                <w:sz w:val="28"/>
                <w:szCs w:val="28"/>
              </w:rPr>
              <w:t>образующим инфраструктуру поддержки субъектов малого</w:t>
            </w:r>
            <w:r w:rsidR="009530BB" w:rsidRPr="00BC360E">
              <w:rPr>
                <w:sz w:val="28"/>
                <w:szCs w:val="28"/>
              </w:rPr>
              <w:t xml:space="preserve"> </w:t>
            </w:r>
            <w:r w:rsidR="00185EEA" w:rsidRPr="00BC360E">
              <w:rPr>
                <w:sz w:val="28"/>
                <w:szCs w:val="28"/>
              </w:rPr>
              <w:t>и среднего предпринимательства, а также физическим лицам,</w:t>
            </w:r>
            <w:r w:rsidR="009530BB" w:rsidRPr="00BC360E">
              <w:rPr>
                <w:sz w:val="28"/>
                <w:szCs w:val="28"/>
              </w:rPr>
              <w:t xml:space="preserve"> </w:t>
            </w:r>
            <w:r w:rsidR="00185EEA" w:rsidRPr="00BC360E">
              <w:rPr>
                <w:sz w:val="28"/>
                <w:szCs w:val="28"/>
              </w:rPr>
              <w:t xml:space="preserve"> не являющимся индивидуальными предпринимателями и применяющим специальный налоговый режим</w:t>
            </w:r>
            <w:r w:rsidR="009530BB" w:rsidRPr="00BC360E">
              <w:rPr>
                <w:sz w:val="28"/>
                <w:szCs w:val="28"/>
              </w:rPr>
              <w:t xml:space="preserve"> </w:t>
            </w:r>
            <w:r w:rsidR="00185EEA" w:rsidRPr="00BC360E">
              <w:rPr>
                <w:sz w:val="28"/>
                <w:szCs w:val="28"/>
              </w:rPr>
              <w:t>«Налог на профессиональный доход</w:t>
            </w:r>
            <w:r w:rsidR="00D43F0B" w:rsidRPr="00BC360E">
              <w:t>»;</w:t>
            </w:r>
          </w:p>
          <w:p w14:paraId="41FAB533" w14:textId="77777777" w:rsidR="00086A69" w:rsidRPr="00BC360E" w:rsidRDefault="00086A69" w:rsidP="009530BB">
            <w:pPr>
              <w:pStyle w:val="22"/>
              <w:shd w:val="clear" w:color="auto" w:fill="auto"/>
              <w:spacing w:line="240" w:lineRule="auto"/>
              <w:ind w:left="20" w:firstLine="719"/>
              <w:jc w:val="both"/>
              <w:rPr>
                <w:b w:val="0"/>
              </w:rPr>
            </w:pPr>
            <w:r w:rsidRPr="00BC360E">
              <w:rPr>
                <w:b w:val="0"/>
                <w:sz w:val="28"/>
                <w:szCs w:val="28"/>
              </w:rPr>
              <w:t>-</w:t>
            </w:r>
            <w:r w:rsidR="0094348C" w:rsidRPr="00BC360E">
              <w:rPr>
                <w:b w:val="0"/>
                <w:sz w:val="28"/>
                <w:szCs w:val="28"/>
              </w:rPr>
              <w:t xml:space="preserve"> Постановление администрации от 12.05.2023 № 60 «</w:t>
            </w:r>
            <w:r w:rsidR="0094348C" w:rsidRPr="00BC360E">
              <w:rPr>
                <w:b w:val="0"/>
                <w:bCs w:val="0"/>
                <w:sz w:val="28"/>
                <w:szCs w:val="28"/>
              </w:rPr>
              <w:t xml:space="preserve">Об утверждении Порядка осуществления от имени </w:t>
            </w:r>
            <w:r w:rsidR="0094348C" w:rsidRPr="00BC360E">
              <w:rPr>
                <w:b w:val="0"/>
                <w:bCs w:val="0"/>
                <w:sz w:val="28"/>
                <w:szCs w:val="28"/>
              </w:rPr>
              <w:lastRenderedPageBreak/>
              <w:t xml:space="preserve">Новопокровского сельского поселения Новопокровского района полномочий учредителя организации или управления находящимися в муниципальной </w:t>
            </w:r>
            <w:proofErr w:type="gramStart"/>
            <w:r w:rsidR="0094348C" w:rsidRPr="00BC360E">
              <w:rPr>
                <w:b w:val="0"/>
                <w:bCs w:val="0"/>
                <w:sz w:val="28"/>
                <w:szCs w:val="28"/>
              </w:rPr>
              <w:t>собственности  акциями</w:t>
            </w:r>
            <w:proofErr w:type="gramEnd"/>
            <w:r w:rsidR="0094348C" w:rsidRPr="00BC360E">
              <w:rPr>
                <w:b w:val="0"/>
                <w:bCs w:val="0"/>
                <w:sz w:val="28"/>
                <w:szCs w:val="28"/>
              </w:rPr>
              <w:t xml:space="preserve"> (долями в уставном капитале</w:t>
            </w:r>
            <w:r w:rsidR="0094348C" w:rsidRPr="00BC360E">
              <w:rPr>
                <w:b w:val="0"/>
                <w:sz w:val="28"/>
                <w:szCs w:val="28"/>
              </w:rPr>
              <w:t>)»</w:t>
            </w:r>
          </w:p>
        </w:tc>
      </w:tr>
      <w:tr w:rsidR="00BB72F0" w:rsidRPr="00C2217C" w14:paraId="129D9AC1" w14:textId="77777777" w:rsidTr="006441DE">
        <w:tc>
          <w:tcPr>
            <w:tcW w:w="715" w:type="dxa"/>
          </w:tcPr>
          <w:p w14:paraId="6C8EACC2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2.16</w:t>
            </w:r>
          </w:p>
        </w:tc>
        <w:tc>
          <w:tcPr>
            <w:tcW w:w="5951" w:type="dxa"/>
          </w:tcPr>
          <w:p w14:paraId="38867F52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8076" w:type="dxa"/>
          </w:tcPr>
          <w:p w14:paraId="1ACF358C" w14:textId="77777777" w:rsidR="00BB72F0" w:rsidRPr="00BC360E" w:rsidRDefault="00467076" w:rsidP="008804B4">
            <w:pPr>
              <w:jc w:val="both"/>
              <w:rPr>
                <w:rFonts w:eastAsia="Times New Roman" w:cs="Times New Roman"/>
              </w:rPr>
            </w:pPr>
            <w:r w:rsidRPr="00BC360E">
              <w:rPr>
                <w:rFonts w:eastAsia="Times New Roman" w:cs="Times New Roman"/>
              </w:rPr>
              <w:t xml:space="preserve">Мониторинг проводится в рамках действующего законодательства Российской Федерации. </w:t>
            </w:r>
          </w:p>
          <w:p w14:paraId="1A45FDA6" w14:textId="77777777" w:rsidR="006D72CC" w:rsidRPr="00BC360E" w:rsidRDefault="00467076" w:rsidP="008804B4">
            <w:pPr>
              <w:jc w:val="both"/>
              <w:rPr>
                <w:rFonts w:eastAsia="Times New Roman" w:cs="Times New Roman"/>
              </w:rPr>
            </w:pPr>
            <w:r w:rsidRPr="00BC360E">
              <w:rPr>
                <w:rFonts w:eastAsia="Times New Roman" w:cs="Times New Roman"/>
              </w:rPr>
              <w:t>Руководителями муниципальных учреждений ежегодно представляются сведения о доходах, расходах и обязательствах имущественного характера на себя, супругов и несовершеннолетних детей.</w:t>
            </w:r>
          </w:p>
          <w:p w14:paraId="0A208F37" w14:textId="77777777" w:rsidR="00BB72F0" w:rsidRPr="00BC360E" w:rsidRDefault="00BB72F0" w:rsidP="008804B4">
            <w:pPr>
              <w:jc w:val="both"/>
              <w:rPr>
                <w:rFonts w:eastAsia="Times New Roman" w:cs="Times New Roman"/>
              </w:rPr>
            </w:pPr>
            <w:r w:rsidRPr="00BC360E">
              <w:rPr>
                <w:rFonts w:eastAsia="Times New Roman" w:cs="Times New Roman"/>
              </w:rPr>
      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размещается на официальном сайте администрации Новопокровского сельского поселения Новопокровского района в разделе «Противодействие коррупции» - «Открытые данные»</w:t>
            </w:r>
            <w:r w:rsidR="00F7315B" w:rsidRPr="00BC360E">
              <w:rPr>
                <w:rFonts w:eastAsia="Times New Roman" w:cs="Times New Roman"/>
              </w:rPr>
              <w:t xml:space="preserve"> </w:t>
            </w:r>
            <w:r w:rsidR="00C2217C" w:rsidRPr="00BC360E">
              <w:rPr>
                <w:rFonts w:eastAsia="Times New Roman" w:cs="Times New Roman"/>
              </w:rPr>
              <w:t>(</w:t>
            </w:r>
            <w:r w:rsidR="00046E87" w:rsidRPr="00BC360E">
              <w:t>https://novopokrovskaya.org/protivodejstvie-korruptsii/otkrytye-dannye/informatsiya-o-srednemesyachnoj-zarabotnoj-plate-rukovoditelej-ikh-zamestitelej-i-glavnykh-bukhgalterov-munitsipalnykh-uchrezhdenij-i-munitsipalnykh-unitarnykh-predpriyatij-novopokrovskogo-selskogo-poseleniya-novopokrovskogo-rajona-za-2023-god</w:t>
            </w:r>
            <w:r w:rsidR="00C2217C" w:rsidRPr="00BC360E">
              <w:rPr>
                <w:rFonts w:eastAsia="Times New Roman" w:cs="Times New Roman"/>
              </w:rPr>
              <w:t xml:space="preserve">) </w:t>
            </w:r>
            <w:r w:rsidRPr="00BC360E">
              <w:rPr>
                <w:rFonts w:eastAsia="Times New Roman" w:cs="Times New Roman"/>
              </w:rPr>
              <w:t>в соответствии с принятым постановлением администрации Новопокровского сельского поселения Новопокровского района от 19.08.2019</w:t>
            </w:r>
            <w:r w:rsidR="0094348C" w:rsidRPr="00BC360E">
              <w:rPr>
                <w:rFonts w:eastAsia="Times New Roman" w:cs="Times New Roman"/>
              </w:rPr>
              <w:t xml:space="preserve"> </w:t>
            </w:r>
            <w:r w:rsidRPr="00BC360E">
              <w:rPr>
                <w:rFonts w:eastAsia="Times New Roman" w:cs="Times New Roman"/>
              </w:rPr>
              <w:t xml:space="preserve">№ 166 «Об утверждении Порядка размещения информации о среднемесячной заработной плате руководителей, их заместителей и главных бухгалтеров муниципальных </w:t>
            </w:r>
            <w:r w:rsidRPr="00BC360E">
              <w:rPr>
                <w:rFonts w:eastAsia="Times New Roman" w:cs="Times New Roman"/>
              </w:rPr>
              <w:lastRenderedPageBreak/>
              <w:t>учреждений и муниципальных унитарных предприятий Новопокровского</w:t>
            </w:r>
            <w:r w:rsidR="00A37F46" w:rsidRPr="00BC360E">
              <w:rPr>
                <w:rFonts w:eastAsia="Times New Roman" w:cs="Times New Roman"/>
              </w:rPr>
              <w:t xml:space="preserve"> </w:t>
            </w:r>
            <w:r w:rsidRPr="00BC360E">
              <w:rPr>
                <w:rFonts w:eastAsia="Times New Roman" w:cs="Times New Roman"/>
              </w:rPr>
              <w:t>сельского поселения Новопокровского района</w:t>
            </w:r>
            <w:r w:rsidR="00A37F46" w:rsidRPr="00BC360E">
              <w:rPr>
                <w:rFonts w:eastAsia="Times New Roman" w:cs="Times New Roman"/>
              </w:rPr>
              <w:t xml:space="preserve"> </w:t>
            </w:r>
            <w:r w:rsidRPr="00BC360E">
              <w:rPr>
                <w:rFonts w:eastAsia="Times New Roman" w:cs="Times New Roman"/>
              </w:rPr>
              <w:t>и представления указанными лицами</w:t>
            </w:r>
            <w:r w:rsidR="00A37F46" w:rsidRPr="00BC360E">
              <w:rPr>
                <w:rFonts w:eastAsia="Times New Roman" w:cs="Times New Roman"/>
              </w:rPr>
              <w:t xml:space="preserve"> </w:t>
            </w:r>
            <w:r w:rsidRPr="00BC360E">
              <w:rPr>
                <w:rFonts w:eastAsia="Times New Roman" w:cs="Times New Roman"/>
              </w:rPr>
              <w:t>данной информации».</w:t>
            </w:r>
          </w:p>
          <w:p w14:paraId="1E22F684" w14:textId="77777777" w:rsidR="00BB72F0" w:rsidRPr="00BC360E" w:rsidRDefault="008804B4" w:rsidP="008804B4">
            <w:pPr>
              <w:jc w:val="both"/>
              <w:rPr>
                <w:rFonts w:eastAsia="Times New Roman" w:cs="Times New Roman"/>
              </w:rPr>
            </w:pPr>
            <w:r w:rsidRPr="00BC360E">
              <w:rPr>
                <w:rFonts w:eastAsia="Times New Roman" w:cs="Times New Roman"/>
              </w:rPr>
              <w:t>В 202</w:t>
            </w:r>
            <w:r w:rsidR="008E66AF" w:rsidRPr="00BC360E">
              <w:rPr>
                <w:rFonts w:eastAsia="Times New Roman" w:cs="Times New Roman"/>
              </w:rPr>
              <w:t>4</w:t>
            </w:r>
            <w:r w:rsidRPr="00BC360E">
              <w:rPr>
                <w:rFonts w:eastAsia="Times New Roman" w:cs="Times New Roman"/>
              </w:rPr>
              <w:t xml:space="preserve"> год</w:t>
            </w:r>
            <w:r w:rsidR="00F94CEA">
              <w:rPr>
                <w:rFonts w:eastAsia="Times New Roman" w:cs="Times New Roman"/>
              </w:rPr>
              <w:t>у</w:t>
            </w:r>
            <w:r w:rsidRPr="00BC360E">
              <w:rPr>
                <w:rFonts w:eastAsia="Times New Roman" w:cs="Times New Roman"/>
              </w:rPr>
              <w:t xml:space="preserve"> </w:t>
            </w:r>
            <w:r w:rsidR="008E66AF" w:rsidRPr="00BC360E">
              <w:rPr>
                <w:rFonts w:eastAsia="Times New Roman" w:cs="Times New Roman"/>
              </w:rPr>
              <w:t>н</w:t>
            </w:r>
            <w:r w:rsidR="006F081A" w:rsidRPr="00BC360E">
              <w:rPr>
                <w:rFonts w:eastAsia="Times New Roman" w:cs="Times New Roman"/>
              </w:rPr>
              <w:t>а должност</w:t>
            </w:r>
            <w:r w:rsidRPr="00BC360E">
              <w:rPr>
                <w:rFonts w:eastAsia="Times New Roman" w:cs="Times New Roman"/>
              </w:rPr>
              <w:t>ь</w:t>
            </w:r>
            <w:r w:rsidR="006F081A" w:rsidRPr="00BC360E">
              <w:rPr>
                <w:rFonts w:eastAsia="Times New Roman" w:cs="Times New Roman"/>
              </w:rPr>
              <w:t xml:space="preserve"> руководител</w:t>
            </w:r>
            <w:r w:rsidRPr="00BC360E">
              <w:rPr>
                <w:rFonts w:eastAsia="Times New Roman" w:cs="Times New Roman"/>
              </w:rPr>
              <w:t>я</w:t>
            </w:r>
            <w:r w:rsidR="006F081A" w:rsidRPr="00BC360E">
              <w:rPr>
                <w:rFonts w:eastAsia="Times New Roman" w:cs="Times New Roman"/>
              </w:rPr>
              <w:t xml:space="preserve"> муниципальн</w:t>
            </w:r>
            <w:r w:rsidRPr="00BC360E">
              <w:rPr>
                <w:rFonts w:eastAsia="Times New Roman" w:cs="Times New Roman"/>
              </w:rPr>
              <w:t>ого</w:t>
            </w:r>
            <w:r w:rsidR="006F081A" w:rsidRPr="00BC360E">
              <w:rPr>
                <w:rFonts w:eastAsia="Times New Roman" w:cs="Times New Roman"/>
              </w:rPr>
              <w:t xml:space="preserve"> учреждени</w:t>
            </w:r>
            <w:r w:rsidRPr="00BC360E">
              <w:rPr>
                <w:rFonts w:eastAsia="Times New Roman" w:cs="Times New Roman"/>
              </w:rPr>
              <w:t>я</w:t>
            </w:r>
            <w:r w:rsidR="008E66AF" w:rsidRPr="00BC360E">
              <w:rPr>
                <w:rFonts w:eastAsia="Times New Roman" w:cs="Times New Roman"/>
              </w:rPr>
              <w:t xml:space="preserve"> работники не </w:t>
            </w:r>
            <w:proofErr w:type="gramStart"/>
            <w:r w:rsidR="008E66AF" w:rsidRPr="00BC360E">
              <w:rPr>
                <w:rFonts w:eastAsia="Times New Roman" w:cs="Times New Roman"/>
              </w:rPr>
              <w:t>принимались.</w:t>
            </w:r>
            <w:r w:rsidR="006F081A" w:rsidRPr="00BC360E">
              <w:rPr>
                <w:rFonts w:eastAsia="Times New Roman" w:cs="Times New Roman"/>
              </w:rPr>
              <w:t>.</w:t>
            </w:r>
            <w:proofErr w:type="gramEnd"/>
          </w:p>
          <w:p w14:paraId="3E57EF02" w14:textId="77777777" w:rsidR="006F081A" w:rsidRPr="00BC360E" w:rsidRDefault="00C2217C" w:rsidP="008804B4">
            <w:pPr>
              <w:jc w:val="both"/>
              <w:rPr>
                <w:rFonts w:eastAsia="Times New Roman" w:cs="Times New Roman"/>
              </w:rPr>
            </w:pPr>
            <w:r w:rsidRPr="00BC360E">
              <w:rPr>
                <w:rFonts w:eastAsia="Times New Roman" w:cs="Times New Roman"/>
              </w:rPr>
              <w:t xml:space="preserve">Представлены и проанализированы в установленном порядке сведения о доходах, об имуществе и обязательствах имущественного характера </w:t>
            </w:r>
            <w:r w:rsidR="008E66AF" w:rsidRPr="00BC360E">
              <w:rPr>
                <w:rFonts w:eastAsia="Times New Roman" w:cs="Times New Roman"/>
              </w:rPr>
              <w:t>5</w:t>
            </w:r>
            <w:r w:rsidRPr="00BC360E">
              <w:rPr>
                <w:rFonts w:eastAsia="Times New Roman" w:cs="Times New Roman"/>
              </w:rPr>
              <w:t xml:space="preserve"> руково</w:t>
            </w:r>
            <w:r w:rsidR="008E66AF" w:rsidRPr="00BC360E">
              <w:rPr>
                <w:rFonts w:eastAsia="Times New Roman" w:cs="Times New Roman"/>
              </w:rPr>
              <w:t>дителей муниципальных учреждений</w:t>
            </w:r>
            <w:r w:rsidRPr="00BC360E">
              <w:rPr>
                <w:rFonts w:eastAsia="Times New Roman" w:cs="Times New Roman"/>
              </w:rPr>
              <w:t>.</w:t>
            </w:r>
          </w:p>
          <w:p w14:paraId="4E78FD63" w14:textId="77777777" w:rsidR="00C2217C" w:rsidRPr="00BC360E" w:rsidRDefault="00C2217C" w:rsidP="008804B4">
            <w:pPr>
              <w:jc w:val="both"/>
              <w:rPr>
                <w:rFonts w:eastAsia="Times New Roman" w:cs="Times New Roman"/>
              </w:rPr>
            </w:pPr>
            <w:r w:rsidRPr="00BC360E">
              <w:rPr>
                <w:rFonts w:eastAsia="Times New Roman" w:cs="Times New Roman"/>
              </w:rPr>
              <w:t>Руководителей муниципальных учреждений,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характера, нет, привлеченных к дисциплинарной ответственности по результатам проведенных проверок нет; муниципальных служащих, уволенных в связи с утратой доверия по результатам проведенных проверок, нет. Руководители муниципальных учреждений принимают участие в совещаниях по вопросам антикоррупционной направленности.</w:t>
            </w:r>
          </w:p>
        </w:tc>
      </w:tr>
      <w:tr w:rsidR="00881D8B" w:rsidRPr="00C2217C" w14:paraId="59E07F48" w14:textId="77777777" w:rsidTr="006441DE">
        <w:tc>
          <w:tcPr>
            <w:tcW w:w="715" w:type="dxa"/>
          </w:tcPr>
          <w:p w14:paraId="4346A525" w14:textId="77777777" w:rsidR="00881D8B" w:rsidRPr="00C2217C" w:rsidRDefault="00881D8B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2.17</w:t>
            </w:r>
          </w:p>
        </w:tc>
        <w:tc>
          <w:tcPr>
            <w:tcW w:w="5951" w:type="dxa"/>
          </w:tcPr>
          <w:p w14:paraId="083A5DC7" w14:textId="77777777" w:rsidR="00881D8B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 xml:space="preserve"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</w:t>
            </w:r>
            <w:r w:rsidRPr="00C2217C">
              <w:rPr>
                <w:rFonts w:eastAsia="Times New Roman" w:cs="Times New Roman"/>
                <w:spacing w:val="2"/>
              </w:rPr>
              <w:lastRenderedPageBreak/>
              <w:t>реагирования</w:t>
            </w:r>
          </w:p>
        </w:tc>
        <w:tc>
          <w:tcPr>
            <w:tcW w:w="8076" w:type="dxa"/>
          </w:tcPr>
          <w:p w14:paraId="422C4CE5" w14:textId="77777777" w:rsidR="00881D8B" w:rsidRPr="00BC360E" w:rsidRDefault="00637994" w:rsidP="00637994">
            <w:pPr>
              <w:rPr>
                <w:rFonts w:eastAsia="Times New Roman" w:cs="Times New Roman"/>
              </w:rPr>
            </w:pPr>
            <w:r w:rsidRPr="00BC360E">
              <w:rPr>
                <w:rFonts w:eastAsia="Times New Roman" w:cs="Times New Roman"/>
              </w:rPr>
              <w:lastRenderedPageBreak/>
              <w:t>Возможность сообщений по телефону «горячей линии» и на сайте Новоп</w:t>
            </w:r>
            <w:r w:rsidR="00A36EA7" w:rsidRPr="00BC360E">
              <w:rPr>
                <w:rFonts w:eastAsia="Times New Roman" w:cs="Times New Roman"/>
              </w:rPr>
              <w:t xml:space="preserve">окровского сельского поселения </w:t>
            </w:r>
            <w:hyperlink r:id="rId9" w:history="1">
              <w:r w:rsidR="00A066E9" w:rsidRPr="00BC360E">
                <w:rPr>
                  <w:rStyle w:val="a3"/>
                  <w:rFonts w:eastAsia="Times New Roman" w:cs="Times New Roman"/>
                </w:rPr>
                <w:t>http://novopokrovskaya.org/protivodejstvie-korruptsii/soobshchit-o-fakte-korruptsii</w:t>
              </w:r>
            </w:hyperlink>
            <w:r w:rsidR="00A066E9" w:rsidRPr="00BC360E">
              <w:rPr>
                <w:rFonts w:eastAsia="Times New Roman" w:cs="Times New Roman"/>
              </w:rPr>
              <w:t>.</w:t>
            </w:r>
          </w:p>
          <w:p w14:paraId="388ED079" w14:textId="77777777" w:rsidR="00A066E9" w:rsidRPr="00BC360E" w:rsidRDefault="00A066E9" w:rsidP="00F94CEA">
            <w:pPr>
              <w:rPr>
                <w:rFonts w:eastAsia="Times New Roman" w:cs="Times New Roman"/>
              </w:rPr>
            </w:pPr>
            <w:r w:rsidRPr="00BC360E">
              <w:rPr>
                <w:rFonts w:eastAsia="Times New Roman" w:cs="Times New Roman"/>
              </w:rPr>
              <w:t xml:space="preserve">В </w:t>
            </w:r>
            <w:r w:rsidR="008804B4" w:rsidRPr="00BC360E">
              <w:rPr>
                <w:rFonts w:eastAsia="Times New Roman" w:cs="Times New Roman"/>
              </w:rPr>
              <w:t>202</w:t>
            </w:r>
            <w:r w:rsidR="008E66AF" w:rsidRPr="00BC360E">
              <w:rPr>
                <w:rFonts w:eastAsia="Times New Roman" w:cs="Times New Roman"/>
              </w:rPr>
              <w:t>4</w:t>
            </w:r>
            <w:r w:rsidRPr="00BC360E">
              <w:rPr>
                <w:rFonts w:eastAsia="Times New Roman" w:cs="Times New Roman"/>
              </w:rPr>
              <w:t xml:space="preserve"> год</w:t>
            </w:r>
            <w:r w:rsidR="00F94CEA">
              <w:rPr>
                <w:rFonts w:eastAsia="Times New Roman" w:cs="Times New Roman"/>
              </w:rPr>
              <w:t>у</w:t>
            </w:r>
            <w:r w:rsidRPr="00BC360E">
              <w:rPr>
                <w:rFonts w:eastAsia="Times New Roman" w:cs="Times New Roman"/>
              </w:rPr>
              <w:t xml:space="preserve"> сообщений не поступало.</w:t>
            </w:r>
          </w:p>
        </w:tc>
      </w:tr>
      <w:tr w:rsidR="004E6A8C" w:rsidRPr="00C2217C" w14:paraId="079CD84F" w14:textId="77777777" w:rsidTr="004B6DF9">
        <w:tc>
          <w:tcPr>
            <w:tcW w:w="14742" w:type="dxa"/>
            <w:gridSpan w:val="3"/>
          </w:tcPr>
          <w:p w14:paraId="147FD862" w14:textId="77777777" w:rsidR="00A37113" w:rsidRPr="00C2217C" w:rsidRDefault="00A37113" w:rsidP="00A37113">
            <w:pPr>
              <w:pStyle w:val="a4"/>
              <w:jc w:val="center"/>
            </w:pPr>
            <w:r w:rsidRPr="00C2217C">
              <w:rPr>
                <w:rFonts w:eastAsia="Times New Roman"/>
                <w:spacing w:val="2"/>
              </w:rPr>
              <w:t>Совершенств</w:t>
            </w:r>
            <w:r w:rsidR="004E6A8C" w:rsidRPr="00C2217C">
              <w:rPr>
                <w:rFonts w:eastAsia="Times New Roman"/>
                <w:spacing w:val="2"/>
              </w:rPr>
              <w:t xml:space="preserve">ование взаимодействия администрации Новопокровского сельского поселения Новопокровского района </w:t>
            </w:r>
            <w:r w:rsidRPr="00C2217C">
              <w:rPr>
                <w:rFonts w:eastAsia="Times New Roman"/>
                <w:spacing w:val="2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4E6A8C" w:rsidRPr="00C2217C" w14:paraId="05E09FDB" w14:textId="77777777" w:rsidTr="006441DE">
        <w:tc>
          <w:tcPr>
            <w:tcW w:w="715" w:type="dxa"/>
          </w:tcPr>
          <w:p w14:paraId="272304B9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3.1</w:t>
            </w:r>
          </w:p>
        </w:tc>
        <w:tc>
          <w:tcPr>
            <w:tcW w:w="5951" w:type="dxa"/>
          </w:tcPr>
          <w:p w14:paraId="057905A0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8076" w:type="dxa"/>
          </w:tcPr>
          <w:p w14:paraId="0ED98B7E" w14:textId="77777777" w:rsidR="00401CDF" w:rsidRPr="00BC360E" w:rsidRDefault="00401CDF" w:rsidP="00541EB4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ind w:left="0" w:firstLine="597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BC360E">
              <w:rPr>
                <w:b w:val="0"/>
                <w:sz w:val="28"/>
                <w:szCs w:val="28"/>
              </w:rPr>
              <w:t>Социологическое исследование в целях мониторинга восприятия уровня коррупции и мониторинга коррупционных рисков в администрации Новопокровского сельского поселения Новопокровского района в 202</w:t>
            </w:r>
            <w:r w:rsidR="008E66AF" w:rsidRPr="00BC360E">
              <w:rPr>
                <w:b w:val="0"/>
                <w:sz w:val="28"/>
                <w:szCs w:val="28"/>
              </w:rPr>
              <w:t>3</w:t>
            </w:r>
            <w:r w:rsidRPr="00BC360E">
              <w:rPr>
                <w:b w:val="0"/>
                <w:sz w:val="28"/>
                <w:szCs w:val="28"/>
              </w:rPr>
              <w:t xml:space="preserve"> году (размещено на официальном сайте Новопокровского сельского поселения </w:t>
            </w:r>
            <w:r w:rsidR="008E66AF" w:rsidRPr="00BC360E">
              <w:rPr>
                <w:b w:val="0"/>
                <w:sz w:val="28"/>
                <w:szCs w:val="28"/>
              </w:rPr>
              <w:t>21</w:t>
            </w:r>
            <w:r w:rsidRPr="00BC360E">
              <w:rPr>
                <w:b w:val="0"/>
                <w:sz w:val="28"/>
                <w:szCs w:val="28"/>
              </w:rPr>
              <w:t>.03</w:t>
            </w:r>
            <w:r w:rsidR="008804B4" w:rsidRPr="00BC360E">
              <w:rPr>
                <w:b w:val="0"/>
                <w:sz w:val="28"/>
                <w:szCs w:val="28"/>
              </w:rPr>
              <w:t>.202</w:t>
            </w:r>
            <w:r w:rsidR="008E66AF" w:rsidRPr="00BC360E">
              <w:rPr>
                <w:b w:val="0"/>
                <w:sz w:val="28"/>
                <w:szCs w:val="28"/>
              </w:rPr>
              <w:t>4</w:t>
            </w:r>
            <w:r w:rsidRPr="00BC360E">
              <w:rPr>
                <w:b w:val="0"/>
                <w:sz w:val="28"/>
                <w:szCs w:val="28"/>
              </w:rPr>
              <w:t>);</w:t>
            </w:r>
          </w:p>
          <w:p w14:paraId="4AC9155F" w14:textId="77777777" w:rsidR="008804B4" w:rsidRPr="00BC360E" w:rsidRDefault="008804B4" w:rsidP="008804B4">
            <w:pPr>
              <w:pStyle w:val="2"/>
              <w:numPr>
                <w:ilvl w:val="0"/>
                <w:numId w:val="5"/>
              </w:numPr>
              <w:ind w:left="0" w:firstLine="739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BC360E">
              <w:rPr>
                <w:b w:val="0"/>
                <w:sz w:val="28"/>
                <w:szCs w:val="28"/>
              </w:rPr>
              <w:t xml:space="preserve">В разделе «Вместе против коррупции!» размещены </w:t>
            </w:r>
            <w:proofErr w:type="gramStart"/>
            <w:r w:rsidRPr="00BC360E">
              <w:rPr>
                <w:b w:val="0"/>
                <w:sz w:val="28"/>
                <w:szCs w:val="28"/>
              </w:rPr>
              <w:t>материалы</w:t>
            </w:r>
            <w:proofErr w:type="gramEnd"/>
            <w:r w:rsidRPr="00BC360E">
              <w:rPr>
                <w:b w:val="0"/>
                <w:sz w:val="28"/>
                <w:szCs w:val="28"/>
              </w:rPr>
              <w:t xml:space="preserve"> являющиеся работами поступившими в рамках "Международного молодежного конкурса социальной антикоррупционной рекламы организованного Генеральной прокуратурой Российской Федерации" (https://novopokrovskaya.org/protivodejstvie-korruptsii/vmeste-protiv-korruptsii);</w:t>
            </w:r>
          </w:p>
          <w:p w14:paraId="1F45CAFC" w14:textId="77777777" w:rsidR="00401CDF" w:rsidRPr="00BC360E" w:rsidRDefault="00401CDF" w:rsidP="00541EB4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BC360E">
              <w:rPr>
                <w:rFonts w:ascii="Times New Roman" w:hAnsi="Times New Roman" w:cs="Times New Roman"/>
              </w:rPr>
    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8E66AF" w:rsidRPr="00BC360E">
              <w:rPr>
                <w:rFonts w:ascii="Times New Roman" w:hAnsi="Times New Roman" w:cs="Times New Roman"/>
              </w:rPr>
              <w:t>4</w:t>
            </w:r>
            <w:r w:rsidRPr="00BC360E">
              <w:rPr>
                <w:rFonts w:ascii="Times New Roman" w:hAnsi="Times New Roman" w:cs="Times New Roman"/>
              </w:rPr>
              <w:t>году (за отчетный 202</w:t>
            </w:r>
            <w:r w:rsidR="008E66AF" w:rsidRPr="00BC360E">
              <w:rPr>
                <w:rFonts w:ascii="Times New Roman" w:hAnsi="Times New Roman" w:cs="Times New Roman"/>
              </w:rPr>
              <w:t>3</w:t>
            </w:r>
            <w:r w:rsidRPr="00BC360E">
              <w:rPr>
                <w:rFonts w:ascii="Times New Roman" w:hAnsi="Times New Roman" w:cs="Times New Roman"/>
              </w:rPr>
              <w:t xml:space="preserve">год) (размещены на официальном сайте </w:t>
            </w:r>
            <w:r w:rsidR="00541EB4" w:rsidRPr="00BC360E">
              <w:rPr>
                <w:rFonts w:ascii="Times New Roman" w:hAnsi="Times New Roman" w:cs="Times New Roman"/>
              </w:rPr>
              <w:t xml:space="preserve">в разделе «Противодействие </w:t>
            </w:r>
            <w:proofErr w:type="gramStart"/>
            <w:r w:rsidR="00541EB4" w:rsidRPr="00BC360E">
              <w:rPr>
                <w:rFonts w:ascii="Times New Roman" w:hAnsi="Times New Roman" w:cs="Times New Roman"/>
              </w:rPr>
              <w:t>коррупции»_</w:t>
            </w:r>
            <w:proofErr w:type="gramEnd"/>
            <w:r w:rsidR="00541EB4" w:rsidRPr="00BC360E">
              <w:rPr>
                <w:rFonts w:ascii="Times New Roman" w:hAnsi="Times New Roman" w:cs="Times New Roman"/>
              </w:rPr>
              <w:t xml:space="preserve"> «Методические материалы» </w:t>
            </w:r>
            <w:r w:rsidR="008E66AF" w:rsidRPr="00BC360E">
              <w:rPr>
                <w:rFonts w:ascii="Times New Roman" w:hAnsi="Times New Roman" w:cs="Times New Roman"/>
              </w:rPr>
              <w:t>21</w:t>
            </w:r>
            <w:r w:rsidR="00541EB4" w:rsidRPr="00BC360E">
              <w:rPr>
                <w:rFonts w:ascii="Times New Roman" w:hAnsi="Times New Roman" w:cs="Times New Roman"/>
              </w:rPr>
              <w:t>.0</w:t>
            </w:r>
            <w:r w:rsidR="008E66AF" w:rsidRPr="00BC360E">
              <w:rPr>
                <w:rFonts w:ascii="Times New Roman" w:hAnsi="Times New Roman" w:cs="Times New Roman"/>
              </w:rPr>
              <w:t>3</w:t>
            </w:r>
            <w:r w:rsidR="008804B4" w:rsidRPr="00BC360E">
              <w:rPr>
                <w:rFonts w:ascii="Times New Roman" w:hAnsi="Times New Roman" w:cs="Times New Roman"/>
              </w:rPr>
              <w:t>.202</w:t>
            </w:r>
            <w:r w:rsidR="008E66AF" w:rsidRPr="00BC360E">
              <w:rPr>
                <w:rFonts w:ascii="Times New Roman" w:hAnsi="Times New Roman" w:cs="Times New Roman"/>
              </w:rPr>
              <w:t>4</w:t>
            </w:r>
            <w:r w:rsidR="00541EB4" w:rsidRPr="00BC360E">
              <w:rPr>
                <w:rFonts w:ascii="Times New Roman" w:hAnsi="Times New Roman" w:cs="Times New Roman"/>
              </w:rPr>
              <w:t>);</w:t>
            </w:r>
          </w:p>
          <w:p w14:paraId="5388E77C" w14:textId="77777777" w:rsidR="000D3298" w:rsidRPr="00BC360E" w:rsidRDefault="000D3298" w:rsidP="000D3298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BC360E">
              <w:rPr>
                <w:rFonts w:ascii="Times New Roman" w:hAnsi="Times New Roman" w:cs="Times New Roman"/>
              </w:rPr>
              <w:t xml:space="preserve"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</w:t>
            </w:r>
            <w:r w:rsidRPr="00BC360E">
              <w:rPr>
                <w:rFonts w:ascii="Times New Roman" w:hAnsi="Times New Roman" w:cs="Times New Roman"/>
              </w:rPr>
              <w:lastRenderedPageBreak/>
              <w:t>Новопокровского района за 202</w:t>
            </w:r>
            <w:r w:rsidR="00046E87" w:rsidRPr="00BC360E">
              <w:rPr>
                <w:rFonts w:ascii="Times New Roman" w:hAnsi="Times New Roman" w:cs="Times New Roman"/>
              </w:rPr>
              <w:t>3</w:t>
            </w:r>
            <w:r w:rsidRPr="00BC360E">
              <w:rPr>
                <w:rFonts w:ascii="Times New Roman" w:hAnsi="Times New Roman" w:cs="Times New Roman"/>
              </w:rPr>
              <w:t xml:space="preserve"> год</w:t>
            </w:r>
            <w:r w:rsidR="008804B4" w:rsidRPr="00BC360E">
              <w:rPr>
                <w:rFonts w:ascii="Times New Roman" w:hAnsi="Times New Roman" w:cs="Times New Roman"/>
              </w:rPr>
              <w:t xml:space="preserve"> </w:t>
            </w:r>
            <w:r w:rsidRPr="00BC360E">
              <w:rPr>
                <w:rFonts w:ascii="Times New Roman" w:hAnsi="Times New Roman" w:cs="Times New Roman"/>
              </w:rPr>
              <w:t>(размещена на официальном сайте в разделе «Противодействие коррупции» _ «Открытые данные» 1</w:t>
            </w:r>
            <w:r w:rsidR="00046E87" w:rsidRPr="00BC360E">
              <w:rPr>
                <w:rFonts w:ascii="Times New Roman" w:hAnsi="Times New Roman" w:cs="Times New Roman"/>
              </w:rPr>
              <w:t>3</w:t>
            </w:r>
            <w:r w:rsidRPr="00BC360E">
              <w:rPr>
                <w:rFonts w:ascii="Times New Roman" w:hAnsi="Times New Roman" w:cs="Times New Roman"/>
              </w:rPr>
              <w:t>.03.202</w:t>
            </w:r>
            <w:r w:rsidR="00046E87" w:rsidRPr="00BC360E">
              <w:rPr>
                <w:rFonts w:ascii="Times New Roman" w:hAnsi="Times New Roman" w:cs="Times New Roman"/>
              </w:rPr>
              <w:t>4</w:t>
            </w:r>
            <w:r w:rsidRPr="00BC360E">
              <w:rPr>
                <w:rFonts w:ascii="Times New Roman" w:hAnsi="Times New Roman" w:cs="Times New Roman"/>
              </w:rPr>
              <w:t>);</w:t>
            </w:r>
          </w:p>
          <w:p w14:paraId="462553E4" w14:textId="77777777" w:rsidR="000D3298" w:rsidRPr="00BC360E" w:rsidRDefault="000D3298" w:rsidP="000D3298">
            <w:pPr>
              <w:pStyle w:val="ConsPlusTitle"/>
              <w:numPr>
                <w:ilvl w:val="0"/>
                <w:numId w:val="6"/>
              </w:numPr>
              <w:ind w:left="0" w:firstLine="597"/>
              <w:jc w:val="both"/>
              <w:rPr>
                <w:b w:val="0"/>
              </w:rPr>
            </w:pPr>
            <w:r w:rsidRPr="00BC360E">
              <w:rPr>
                <w:b w:val="0"/>
                <w:szCs w:val="28"/>
              </w:rPr>
              <w:t>Сведения о численности муниципальных служащих органов местного самоуправления, работников муниципальных учреждений Новопокровского сельского поселения Новопокровского района и фактических затрат на их денежное содержание за 202</w:t>
            </w:r>
            <w:r w:rsidR="008E66AF" w:rsidRPr="00BC360E">
              <w:rPr>
                <w:b w:val="0"/>
                <w:szCs w:val="28"/>
              </w:rPr>
              <w:t>3</w:t>
            </w:r>
            <w:r w:rsidRPr="00BC360E">
              <w:rPr>
                <w:b w:val="0"/>
                <w:szCs w:val="28"/>
              </w:rPr>
              <w:t xml:space="preserve"> год (размещен</w:t>
            </w:r>
            <w:r w:rsidR="00BC360E" w:rsidRPr="00BC360E">
              <w:rPr>
                <w:b w:val="0"/>
                <w:szCs w:val="28"/>
              </w:rPr>
              <w:t>ы</w:t>
            </w:r>
            <w:r w:rsidRPr="00BC360E">
              <w:rPr>
                <w:b w:val="0"/>
                <w:szCs w:val="28"/>
              </w:rPr>
              <w:t xml:space="preserve"> на официальном сайте в разделе «Противодействие </w:t>
            </w:r>
            <w:proofErr w:type="gramStart"/>
            <w:r w:rsidRPr="00BC360E">
              <w:rPr>
                <w:b w:val="0"/>
                <w:szCs w:val="28"/>
              </w:rPr>
              <w:t>коррупции</w:t>
            </w:r>
            <w:r w:rsidRPr="00BC360E">
              <w:rPr>
                <w:b w:val="0"/>
              </w:rPr>
              <w:t>»_</w:t>
            </w:r>
            <w:proofErr w:type="gramEnd"/>
            <w:r w:rsidRPr="00BC360E">
              <w:rPr>
                <w:b w:val="0"/>
              </w:rPr>
              <w:t xml:space="preserve"> «Сведения о численности и денежных затратах муниципальных служащих» </w:t>
            </w:r>
            <w:r w:rsidR="008E66AF" w:rsidRPr="00BC360E">
              <w:rPr>
                <w:b w:val="0"/>
              </w:rPr>
              <w:t>22</w:t>
            </w:r>
            <w:r w:rsidRPr="00BC360E">
              <w:rPr>
                <w:b w:val="0"/>
              </w:rPr>
              <w:t>.0</w:t>
            </w:r>
            <w:r w:rsidR="008E66AF" w:rsidRPr="00BC360E">
              <w:rPr>
                <w:b w:val="0"/>
              </w:rPr>
              <w:t>3</w:t>
            </w:r>
            <w:r w:rsidRPr="00BC360E">
              <w:rPr>
                <w:b w:val="0"/>
              </w:rPr>
              <w:t>.202</w:t>
            </w:r>
            <w:r w:rsidR="008E66AF" w:rsidRPr="00BC360E">
              <w:rPr>
                <w:b w:val="0"/>
              </w:rPr>
              <w:t>4</w:t>
            </w:r>
            <w:r w:rsidRPr="00BC360E">
              <w:rPr>
                <w:b w:val="0"/>
              </w:rPr>
              <w:t>);</w:t>
            </w:r>
          </w:p>
          <w:p w14:paraId="2110357C" w14:textId="77777777" w:rsidR="006D72CC" w:rsidRPr="00BC360E" w:rsidRDefault="00541EB4" w:rsidP="00717529">
            <w:pPr>
              <w:pStyle w:val="a6"/>
              <w:numPr>
                <w:ilvl w:val="0"/>
                <w:numId w:val="6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BC360E">
              <w:rPr>
                <w:rFonts w:ascii="Times New Roman" w:hAnsi="Times New Roman" w:cs="Times New Roman"/>
              </w:rPr>
              <w:t xml:space="preserve">На официальном сайте Новопокровского сельского поселения реализована возможность направления сообщения о факте коррупции в разделе «Противодействие </w:t>
            </w:r>
            <w:proofErr w:type="gramStart"/>
            <w:r w:rsidRPr="00BC360E">
              <w:rPr>
                <w:rFonts w:ascii="Times New Roman" w:hAnsi="Times New Roman" w:cs="Times New Roman"/>
              </w:rPr>
              <w:t>коррупции»_</w:t>
            </w:r>
            <w:proofErr w:type="gramEnd"/>
            <w:r w:rsidRPr="00BC360E">
              <w:rPr>
                <w:rFonts w:ascii="Times New Roman" w:hAnsi="Times New Roman" w:cs="Times New Roman"/>
              </w:rPr>
              <w:t xml:space="preserve"> «Сообщить о факте коррупции». В отчетном периоде сообщений не поступало.</w:t>
            </w:r>
          </w:p>
        </w:tc>
      </w:tr>
      <w:tr w:rsidR="004E6A8C" w:rsidRPr="004E6A8C" w14:paraId="7EF4330E" w14:textId="77777777" w:rsidTr="006441DE">
        <w:tc>
          <w:tcPr>
            <w:tcW w:w="715" w:type="dxa"/>
          </w:tcPr>
          <w:p w14:paraId="156144D1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3.2</w:t>
            </w:r>
          </w:p>
        </w:tc>
        <w:tc>
          <w:tcPr>
            <w:tcW w:w="5951" w:type="dxa"/>
          </w:tcPr>
          <w:p w14:paraId="4F99B880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076" w:type="dxa"/>
          </w:tcPr>
          <w:p w14:paraId="5747F7A4" w14:textId="77777777" w:rsidR="00863CF2" w:rsidRPr="00BC360E" w:rsidRDefault="00863CF2" w:rsidP="00863CF2">
            <w:pPr>
              <w:pStyle w:val="a4"/>
              <w:jc w:val="both"/>
              <w:rPr>
                <w:rFonts w:eastAsia="Times New Roman"/>
                <w:spacing w:val="2"/>
              </w:rPr>
            </w:pPr>
            <w:r w:rsidRPr="00BC360E">
              <w:rPr>
                <w:rFonts w:eastAsia="Times New Roman"/>
                <w:spacing w:val="2"/>
              </w:rPr>
              <w:t>Администрацией Новопокровского сельского поселения Новопокровского района соглашения в целях информирования граждан о требованиях законодательства о противодействии коррупции и создания в обществе атмосферы нетерпимости к коррупционным проявлениям с некоммерческими</w:t>
            </w:r>
            <w:r w:rsidR="00A37F46" w:rsidRPr="00BC360E">
              <w:rPr>
                <w:rFonts w:eastAsia="Times New Roman"/>
                <w:spacing w:val="2"/>
              </w:rPr>
              <w:t xml:space="preserve"> </w:t>
            </w:r>
            <w:r w:rsidRPr="00BC360E">
              <w:rPr>
                <w:rFonts w:eastAsia="Times New Roman"/>
                <w:spacing w:val="2"/>
              </w:rPr>
              <w:t>организациями, уставная деятельность которых связана с противодействием коррупции, а также другими институтами гражданского общества, не заключались.</w:t>
            </w:r>
          </w:p>
        </w:tc>
      </w:tr>
    </w:tbl>
    <w:p w14:paraId="7957902D" w14:textId="77777777" w:rsidR="00154C16" w:rsidRPr="004B6DF9" w:rsidRDefault="00154C16" w:rsidP="000767B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54C16" w:rsidRPr="004B6DF9" w:rsidSect="000767B2">
      <w:type w:val="continuous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32F7" w14:textId="77777777" w:rsidR="00342D7C" w:rsidRDefault="00342D7C" w:rsidP="00977846">
      <w:pPr>
        <w:spacing w:after="0" w:line="240" w:lineRule="auto"/>
      </w:pPr>
      <w:r>
        <w:separator/>
      </w:r>
    </w:p>
  </w:endnote>
  <w:endnote w:type="continuationSeparator" w:id="0">
    <w:p w14:paraId="79BD3A9B" w14:textId="77777777" w:rsidR="00342D7C" w:rsidRDefault="00342D7C" w:rsidP="009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8E00" w14:textId="77777777" w:rsidR="00342D7C" w:rsidRDefault="00342D7C" w:rsidP="00977846">
      <w:pPr>
        <w:spacing w:after="0" w:line="240" w:lineRule="auto"/>
      </w:pPr>
      <w:r>
        <w:separator/>
      </w:r>
    </w:p>
  </w:footnote>
  <w:footnote w:type="continuationSeparator" w:id="0">
    <w:p w14:paraId="4D561115" w14:textId="77777777" w:rsidR="00342D7C" w:rsidRDefault="00342D7C" w:rsidP="0097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15899"/>
    </w:sdtPr>
    <w:sdtEndPr>
      <w:rPr>
        <w:rFonts w:ascii="Times New Roman" w:hAnsi="Times New Roman" w:cs="Times New Roman"/>
        <w:sz w:val="28"/>
        <w:szCs w:val="28"/>
      </w:rPr>
    </w:sdtEndPr>
    <w:sdtContent>
      <w:p w14:paraId="2F6C0CFB" w14:textId="77777777" w:rsidR="00776904" w:rsidRPr="006379CA" w:rsidRDefault="00507E4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9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76904" w:rsidRPr="006379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79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150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379C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993"/>
    <w:multiLevelType w:val="hybridMultilevel"/>
    <w:tmpl w:val="6A50D872"/>
    <w:lvl w:ilvl="0" w:tplc="C50256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712"/>
    <w:multiLevelType w:val="hybridMultilevel"/>
    <w:tmpl w:val="70F874A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B47EAC"/>
    <w:multiLevelType w:val="hybridMultilevel"/>
    <w:tmpl w:val="9154AAC8"/>
    <w:lvl w:ilvl="0" w:tplc="6568D41E">
      <w:start w:val="5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FD47283"/>
    <w:multiLevelType w:val="hybridMultilevel"/>
    <w:tmpl w:val="E8E63B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02C64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34FE2D65"/>
    <w:multiLevelType w:val="hybridMultilevel"/>
    <w:tmpl w:val="5E9261B8"/>
    <w:lvl w:ilvl="0" w:tplc="A28C568A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2EC1423"/>
    <w:multiLevelType w:val="hybridMultilevel"/>
    <w:tmpl w:val="0292168A"/>
    <w:lvl w:ilvl="0" w:tplc="C916E7F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12728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4BF94690"/>
    <w:multiLevelType w:val="hybridMultilevel"/>
    <w:tmpl w:val="FAB2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0541"/>
    <w:multiLevelType w:val="hybridMultilevel"/>
    <w:tmpl w:val="0D167E72"/>
    <w:lvl w:ilvl="0" w:tplc="4A005A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52078A5"/>
    <w:multiLevelType w:val="hybridMultilevel"/>
    <w:tmpl w:val="4BAC6EE2"/>
    <w:lvl w:ilvl="0" w:tplc="E19E2614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AA92EF8"/>
    <w:multiLevelType w:val="hybridMultilevel"/>
    <w:tmpl w:val="D13A2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B39A4"/>
    <w:multiLevelType w:val="hybridMultilevel"/>
    <w:tmpl w:val="BA54A852"/>
    <w:lvl w:ilvl="0" w:tplc="DABC06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035FC9"/>
    <w:multiLevelType w:val="hybridMultilevel"/>
    <w:tmpl w:val="D258FF2A"/>
    <w:lvl w:ilvl="0" w:tplc="A94436EE">
      <w:start w:val="1"/>
      <w:numFmt w:val="decimal"/>
      <w:lvlText w:val="%1."/>
      <w:lvlJc w:val="left"/>
      <w:pPr>
        <w:ind w:left="2175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33"/>
    <w:rsid w:val="00000278"/>
    <w:rsid w:val="00004A8E"/>
    <w:rsid w:val="00011CC8"/>
    <w:rsid w:val="00033800"/>
    <w:rsid w:val="00046E87"/>
    <w:rsid w:val="00063DE6"/>
    <w:rsid w:val="000767B2"/>
    <w:rsid w:val="00081CC7"/>
    <w:rsid w:val="00084697"/>
    <w:rsid w:val="00086A69"/>
    <w:rsid w:val="00086E36"/>
    <w:rsid w:val="000871BB"/>
    <w:rsid w:val="00090959"/>
    <w:rsid w:val="00090A0A"/>
    <w:rsid w:val="00091D70"/>
    <w:rsid w:val="00093E72"/>
    <w:rsid w:val="0009789E"/>
    <w:rsid w:val="000A0241"/>
    <w:rsid w:val="000A09AD"/>
    <w:rsid w:val="000A3C16"/>
    <w:rsid w:val="000A511C"/>
    <w:rsid w:val="000C209C"/>
    <w:rsid w:val="000C2B4D"/>
    <w:rsid w:val="000D3298"/>
    <w:rsid w:val="000D4748"/>
    <w:rsid w:val="00121883"/>
    <w:rsid w:val="001408F2"/>
    <w:rsid w:val="00154C16"/>
    <w:rsid w:val="00155BB4"/>
    <w:rsid w:val="001648F9"/>
    <w:rsid w:val="00167C1A"/>
    <w:rsid w:val="00173D21"/>
    <w:rsid w:val="001752DA"/>
    <w:rsid w:val="00181F4E"/>
    <w:rsid w:val="00183D2C"/>
    <w:rsid w:val="00184A7C"/>
    <w:rsid w:val="001851A2"/>
    <w:rsid w:val="00185EEA"/>
    <w:rsid w:val="001A1582"/>
    <w:rsid w:val="001D5EBE"/>
    <w:rsid w:val="001E4AB7"/>
    <w:rsid w:val="001F008B"/>
    <w:rsid w:val="001F2F4F"/>
    <w:rsid w:val="00210152"/>
    <w:rsid w:val="00214617"/>
    <w:rsid w:val="00215F5A"/>
    <w:rsid w:val="002160A4"/>
    <w:rsid w:val="002203FD"/>
    <w:rsid w:val="00225655"/>
    <w:rsid w:val="002315B0"/>
    <w:rsid w:val="002321EA"/>
    <w:rsid w:val="0023226A"/>
    <w:rsid w:val="00254D6C"/>
    <w:rsid w:val="00262F95"/>
    <w:rsid w:val="002654F7"/>
    <w:rsid w:val="00280CB8"/>
    <w:rsid w:val="00293371"/>
    <w:rsid w:val="00295B3A"/>
    <w:rsid w:val="002A4398"/>
    <w:rsid w:val="002A6D6E"/>
    <w:rsid w:val="002B21F0"/>
    <w:rsid w:val="002D0781"/>
    <w:rsid w:val="002D621B"/>
    <w:rsid w:val="002E2F5C"/>
    <w:rsid w:val="002E5180"/>
    <w:rsid w:val="002E6C1B"/>
    <w:rsid w:val="0030418B"/>
    <w:rsid w:val="003104B2"/>
    <w:rsid w:val="00310C86"/>
    <w:rsid w:val="003165AC"/>
    <w:rsid w:val="00331E0B"/>
    <w:rsid w:val="00336115"/>
    <w:rsid w:val="00337F07"/>
    <w:rsid w:val="00342D7C"/>
    <w:rsid w:val="00343169"/>
    <w:rsid w:val="00345512"/>
    <w:rsid w:val="00363C80"/>
    <w:rsid w:val="00363E82"/>
    <w:rsid w:val="0036647F"/>
    <w:rsid w:val="0036767D"/>
    <w:rsid w:val="003721D2"/>
    <w:rsid w:val="003769AC"/>
    <w:rsid w:val="003814F2"/>
    <w:rsid w:val="0038760E"/>
    <w:rsid w:val="003A67F3"/>
    <w:rsid w:val="003B0651"/>
    <w:rsid w:val="003B5ED0"/>
    <w:rsid w:val="003E172D"/>
    <w:rsid w:val="003F261F"/>
    <w:rsid w:val="003F5DCB"/>
    <w:rsid w:val="003F6D7F"/>
    <w:rsid w:val="00400176"/>
    <w:rsid w:val="00401CDF"/>
    <w:rsid w:val="0041193F"/>
    <w:rsid w:val="00413BC9"/>
    <w:rsid w:val="0041475D"/>
    <w:rsid w:val="004349CE"/>
    <w:rsid w:val="00442395"/>
    <w:rsid w:val="00442E98"/>
    <w:rsid w:val="004502A8"/>
    <w:rsid w:val="0045373F"/>
    <w:rsid w:val="00457C5C"/>
    <w:rsid w:val="00462000"/>
    <w:rsid w:val="00467076"/>
    <w:rsid w:val="00467775"/>
    <w:rsid w:val="004709A5"/>
    <w:rsid w:val="00476B59"/>
    <w:rsid w:val="00482A30"/>
    <w:rsid w:val="0048664A"/>
    <w:rsid w:val="0049186B"/>
    <w:rsid w:val="004A7BB8"/>
    <w:rsid w:val="004B6DF9"/>
    <w:rsid w:val="004C2D97"/>
    <w:rsid w:val="004D15D9"/>
    <w:rsid w:val="004E6A8C"/>
    <w:rsid w:val="004F03B1"/>
    <w:rsid w:val="004F2A82"/>
    <w:rsid w:val="004F4AC1"/>
    <w:rsid w:val="00507E4A"/>
    <w:rsid w:val="005102E5"/>
    <w:rsid w:val="00514648"/>
    <w:rsid w:val="00533133"/>
    <w:rsid w:val="00537F3E"/>
    <w:rsid w:val="00540244"/>
    <w:rsid w:val="0054125D"/>
    <w:rsid w:val="00541EB4"/>
    <w:rsid w:val="00564B57"/>
    <w:rsid w:val="005658B2"/>
    <w:rsid w:val="00566F27"/>
    <w:rsid w:val="0057191F"/>
    <w:rsid w:val="00574B75"/>
    <w:rsid w:val="00583E41"/>
    <w:rsid w:val="0058445D"/>
    <w:rsid w:val="00586729"/>
    <w:rsid w:val="00590CD8"/>
    <w:rsid w:val="005A14B9"/>
    <w:rsid w:val="005A3D5C"/>
    <w:rsid w:val="005A6DFA"/>
    <w:rsid w:val="005B24BE"/>
    <w:rsid w:val="005C0060"/>
    <w:rsid w:val="005C5F62"/>
    <w:rsid w:val="005D2F25"/>
    <w:rsid w:val="005E642E"/>
    <w:rsid w:val="005E7326"/>
    <w:rsid w:val="005F6EE3"/>
    <w:rsid w:val="005F7425"/>
    <w:rsid w:val="00600E41"/>
    <w:rsid w:val="00624370"/>
    <w:rsid w:val="00630C2F"/>
    <w:rsid w:val="00630E80"/>
    <w:rsid w:val="0063524C"/>
    <w:rsid w:val="00637994"/>
    <w:rsid w:val="006379CA"/>
    <w:rsid w:val="00642DBF"/>
    <w:rsid w:val="006441DE"/>
    <w:rsid w:val="00666F68"/>
    <w:rsid w:val="0067222B"/>
    <w:rsid w:val="00680E11"/>
    <w:rsid w:val="00680E77"/>
    <w:rsid w:val="00694E23"/>
    <w:rsid w:val="006A406C"/>
    <w:rsid w:val="006D4120"/>
    <w:rsid w:val="006D62DB"/>
    <w:rsid w:val="006D72CC"/>
    <w:rsid w:val="006D7739"/>
    <w:rsid w:val="006F081A"/>
    <w:rsid w:val="006F0864"/>
    <w:rsid w:val="006F4557"/>
    <w:rsid w:val="006F63A5"/>
    <w:rsid w:val="00701ED8"/>
    <w:rsid w:val="00702CAB"/>
    <w:rsid w:val="00704E06"/>
    <w:rsid w:val="00705C0A"/>
    <w:rsid w:val="00714551"/>
    <w:rsid w:val="00717529"/>
    <w:rsid w:val="00725B67"/>
    <w:rsid w:val="00732610"/>
    <w:rsid w:val="00750E40"/>
    <w:rsid w:val="007626F4"/>
    <w:rsid w:val="00776904"/>
    <w:rsid w:val="007A1A7A"/>
    <w:rsid w:val="007A2B43"/>
    <w:rsid w:val="007A7E47"/>
    <w:rsid w:val="007C2124"/>
    <w:rsid w:val="007D09A5"/>
    <w:rsid w:val="007E4AFA"/>
    <w:rsid w:val="007F2941"/>
    <w:rsid w:val="007F35E3"/>
    <w:rsid w:val="008217F6"/>
    <w:rsid w:val="00831D2B"/>
    <w:rsid w:val="00846200"/>
    <w:rsid w:val="00846CF0"/>
    <w:rsid w:val="00863CF2"/>
    <w:rsid w:val="0087591F"/>
    <w:rsid w:val="008804B4"/>
    <w:rsid w:val="00881D8B"/>
    <w:rsid w:val="00886F02"/>
    <w:rsid w:val="008B29BC"/>
    <w:rsid w:val="008B4AD9"/>
    <w:rsid w:val="008C4204"/>
    <w:rsid w:val="008C53AD"/>
    <w:rsid w:val="008C54AE"/>
    <w:rsid w:val="008C5BDD"/>
    <w:rsid w:val="008D76D6"/>
    <w:rsid w:val="008E0D8A"/>
    <w:rsid w:val="008E5C65"/>
    <w:rsid w:val="008E66AF"/>
    <w:rsid w:val="008F0570"/>
    <w:rsid w:val="008F5020"/>
    <w:rsid w:val="009144DD"/>
    <w:rsid w:val="00917561"/>
    <w:rsid w:val="0094348C"/>
    <w:rsid w:val="009530BB"/>
    <w:rsid w:val="00961A93"/>
    <w:rsid w:val="00966A76"/>
    <w:rsid w:val="00977846"/>
    <w:rsid w:val="009840CF"/>
    <w:rsid w:val="0098475B"/>
    <w:rsid w:val="0099008D"/>
    <w:rsid w:val="0099712C"/>
    <w:rsid w:val="009A5ED9"/>
    <w:rsid w:val="009B0E8C"/>
    <w:rsid w:val="009B4B34"/>
    <w:rsid w:val="009D1ED5"/>
    <w:rsid w:val="009E4188"/>
    <w:rsid w:val="009F303D"/>
    <w:rsid w:val="00A04A67"/>
    <w:rsid w:val="00A066E9"/>
    <w:rsid w:val="00A203D8"/>
    <w:rsid w:val="00A36EA7"/>
    <w:rsid w:val="00A37113"/>
    <w:rsid w:val="00A37F46"/>
    <w:rsid w:val="00A43B0D"/>
    <w:rsid w:val="00A64228"/>
    <w:rsid w:val="00A75E1B"/>
    <w:rsid w:val="00A81EB2"/>
    <w:rsid w:val="00A84A04"/>
    <w:rsid w:val="00A86FF3"/>
    <w:rsid w:val="00AA4DC4"/>
    <w:rsid w:val="00AB1C01"/>
    <w:rsid w:val="00AD5B16"/>
    <w:rsid w:val="00AE10AD"/>
    <w:rsid w:val="00AE3342"/>
    <w:rsid w:val="00AE5A35"/>
    <w:rsid w:val="00AF3D96"/>
    <w:rsid w:val="00B15763"/>
    <w:rsid w:val="00B314B3"/>
    <w:rsid w:val="00B33585"/>
    <w:rsid w:val="00B37C68"/>
    <w:rsid w:val="00B40FDD"/>
    <w:rsid w:val="00B415B7"/>
    <w:rsid w:val="00B42B45"/>
    <w:rsid w:val="00B455FC"/>
    <w:rsid w:val="00B463A0"/>
    <w:rsid w:val="00B5385B"/>
    <w:rsid w:val="00B56689"/>
    <w:rsid w:val="00B72A6A"/>
    <w:rsid w:val="00B752DC"/>
    <w:rsid w:val="00B77510"/>
    <w:rsid w:val="00B80E55"/>
    <w:rsid w:val="00B8321D"/>
    <w:rsid w:val="00B851AD"/>
    <w:rsid w:val="00BA1B00"/>
    <w:rsid w:val="00BA73FF"/>
    <w:rsid w:val="00BB72F0"/>
    <w:rsid w:val="00BC360E"/>
    <w:rsid w:val="00BD1944"/>
    <w:rsid w:val="00BD6342"/>
    <w:rsid w:val="00BE0042"/>
    <w:rsid w:val="00BE1CE0"/>
    <w:rsid w:val="00BE709C"/>
    <w:rsid w:val="00BF0727"/>
    <w:rsid w:val="00C00F20"/>
    <w:rsid w:val="00C111A3"/>
    <w:rsid w:val="00C16556"/>
    <w:rsid w:val="00C2217C"/>
    <w:rsid w:val="00C35B0A"/>
    <w:rsid w:val="00C44191"/>
    <w:rsid w:val="00C47850"/>
    <w:rsid w:val="00C52AAC"/>
    <w:rsid w:val="00C53645"/>
    <w:rsid w:val="00C61852"/>
    <w:rsid w:val="00C65363"/>
    <w:rsid w:val="00CB0AFC"/>
    <w:rsid w:val="00CD5FF0"/>
    <w:rsid w:val="00CD6576"/>
    <w:rsid w:val="00CD7F3F"/>
    <w:rsid w:val="00CE4AA5"/>
    <w:rsid w:val="00D032F3"/>
    <w:rsid w:val="00D0737C"/>
    <w:rsid w:val="00D1179F"/>
    <w:rsid w:val="00D12283"/>
    <w:rsid w:val="00D173D8"/>
    <w:rsid w:val="00D26438"/>
    <w:rsid w:val="00D43F0B"/>
    <w:rsid w:val="00D448C2"/>
    <w:rsid w:val="00D53AA1"/>
    <w:rsid w:val="00D55BDA"/>
    <w:rsid w:val="00D61505"/>
    <w:rsid w:val="00D64097"/>
    <w:rsid w:val="00D70F17"/>
    <w:rsid w:val="00D7501D"/>
    <w:rsid w:val="00D85191"/>
    <w:rsid w:val="00D94B6B"/>
    <w:rsid w:val="00DA410E"/>
    <w:rsid w:val="00DC6E60"/>
    <w:rsid w:val="00DD2414"/>
    <w:rsid w:val="00DD47E0"/>
    <w:rsid w:val="00DD5006"/>
    <w:rsid w:val="00DE09E5"/>
    <w:rsid w:val="00DF2E15"/>
    <w:rsid w:val="00E158FE"/>
    <w:rsid w:val="00E233A0"/>
    <w:rsid w:val="00E26E3B"/>
    <w:rsid w:val="00E4378D"/>
    <w:rsid w:val="00E46B0B"/>
    <w:rsid w:val="00E644F4"/>
    <w:rsid w:val="00E65397"/>
    <w:rsid w:val="00E72B33"/>
    <w:rsid w:val="00E96C5C"/>
    <w:rsid w:val="00EC7792"/>
    <w:rsid w:val="00F016CB"/>
    <w:rsid w:val="00F07127"/>
    <w:rsid w:val="00F14181"/>
    <w:rsid w:val="00F16925"/>
    <w:rsid w:val="00F206B3"/>
    <w:rsid w:val="00F22967"/>
    <w:rsid w:val="00F31261"/>
    <w:rsid w:val="00F31696"/>
    <w:rsid w:val="00F4007D"/>
    <w:rsid w:val="00F43DF9"/>
    <w:rsid w:val="00F46748"/>
    <w:rsid w:val="00F525E7"/>
    <w:rsid w:val="00F61166"/>
    <w:rsid w:val="00F7150A"/>
    <w:rsid w:val="00F7315B"/>
    <w:rsid w:val="00F7617D"/>
    <w:rsid w:val="00F76A33"/>
    <w:rsid w:val="00F876F0"/>
    <w:rsid w:val="00F94CEA"/>
    <w:rsid w:val="00FA7218"/>
    <w:rsid w:val="00FB654F"/>
    <w:rsid w:val="00FD7ED0"/>
    <w:rsid w:val="00FF3A9A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45DF"/>
  <w15:docId w15:val="{C8EBCC8E-202D-4A77-AF71-D081CEC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72B33"/>
    <w:rPr>
      <w:color w:val="0000FF"/>
      <w:u w:val="single"/>
    </w:rPr>
  </w:style>
  <w:style w:type="paragraph" w:styleId="a4">
    <w:name w:val="No Spacing"/>
    <w:uiPriority w:val="1"/>
    <w:qFormat/>
    <w:rsid w:val="00D750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A67F3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67F3"/>
    <w:pPr>
      <w:ind w:left="720"/>
      <w:contextualSpacing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46"/>
  </w:style>
  <w:style w:type="paragraph" w:styleId="a9">
    <w:name w:val="footer"/>
    <w:basedOn w:val="a"/>
    <w:link w:val="aa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46"/>
  </w:style>
  <w:style w:type="character" w:customStyle="1" w:styleId="20">
    <w:name w:val="Заголовок 2 Знак"/>
    <w:basedOn w:val="a0"/>
    <w:link w:val="2"/>
    <w:uiPriority w:val="9"/>
    <w:rsid w:val="00CB0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2315B0"/>
    <w:rPr>
      <w:b/>
      <w:bCs/>
      <w:color w:val="106BBE"/>
    </w:rPr>
  </w:style>
  <w:style w:type="paragraph" w:customStyle="1" w:styleId="ConsPlusTitle">
    <w:name w:val="ConsPlusTitle"/>
    <w:rsid w:val="006D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Normal">
    <w:name w:val="ConsPlusNormal"/>
    <w:rsid w:val="000D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D43F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D43F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3F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bullet2gif">
    <w:name w:val="standardbullet2.gif"/>
    <w:basedOn w:val="a"/>
    <w:rsid w:val="0018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pokrovskaya.org/protivodejstvie-korruptsii/soobshchit-o-fakte-korrup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640E1-46DF-48F3-A041-0B7471FB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2</cp:revision>
  <cp:lastPrinted>2021-06-15T05:45:00Z</cp:lastPrinted>
  <dcterms:created xsi:type="dcterms:W3CDTF">2025-06-23T07:27:00Z</dcterms:created>
  <dcterms:modified xsi:type="dcterms:W3CDTF">2025-06-23T07:27:00Z</dcterms:modified>
</cp:coreProperties>
</file>