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АДМИНИСТРАЦИЯ НОВОПОКРОВСКОГО СЕЛЬСКОГО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ПОСЕЛЕНИЯ НОВОПОКРОВСКОГО РАЙОНА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П</w:t>
      </w:r>
      <w:proofErr w:type="gramEnd"/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 xml:space="preserve"> О С Т А Н О В Л Е Н И Е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от </w:t>
      </w:r>
      <w:r w:rsidR="00D91F87">
        <w:rPr>
          <w:rFonts w:eastAsia="Times New Roman" w:cs="Times New Roman"/>
          <w:color w:val="000000" w:themeColor="text1"/>
          <w:szCs w:val="20"/>
          <w:lang w:eastAsia="ru-RU"/>
        </w:rPr>
        <w:t xml:space="preserve">01.04.2022                                                                                                          </w:t>
      </w:r>
      <w:r w:rsidR="004E73BD">
        <w:rPr>
          <w:rFonts w:eastAsia="Times New Roman" w:cs="Times New Roman"/>
          <w:color w:val="000000" w:themeColor="text1"/>
          <w:szCs w:val="20"/>
          <w:lang w:eastAsia="ru-RU"/>
        </w:rPr>
        <w:t>№</w:t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 </w:t>
      </w:r>
      <w:r w:rsidR="00D91F87">
        <w:rPr>
          <w:rFonts w:eastAsia="Times New Roman" w:cs="Times New Roman"/>
          <w:color w:val="000000" w:themeColor="text1"/>
          <w:szCs w:val="20"/>
          <w:lang w:eastAsia="ru-RU"/>
        </w:rPr>
        <w:t>69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proofErr w:type="spellStart"/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ст-ца</w:t>
      </w:r>
      <w:proofErr w:type="spellEnd"/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 Новопокровская</w:t>
      </w:r>
    </w:p>
    <w:p w:rsidR="00CF5E93" w:rsidRPr="003F5D56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CF5E93">
        <w:rPr>
          <w:rFonts w:eastAsia="Times New Roman" w:cs="Times New Roman"/>
          <w:b/>
          <w:szCs w:val="20"/>
          <w:lang w:eastAsia="ru-RU"/>
        </w:rPr>
        <w:t>предоставляемых</w:t>
      </w:r>
      <w:proofErr w:type="gramEnd"/>
      <w:r w:rsidRPr="00CF5E93">
        <w:rPr>
          <w:rFonts w:eastAsia="Times New Roman" w:cs="Times New Roman"/>
          <w:b/>
          <w:szCs w:val="20"/>
          <w:lang w:eastAsia="ru-RU"/>
        </w:rPr>
        <w:t xml:space="preserve"> администрацией Новопокровского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В целях обеспечения информационной открытости деятельности администрации и муниципальных учреждений Новопокровского сельского поселения Новопокровского района,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</w:t>
      </w:r>
      <w:proofErr w:type="gramStart"/>
      <w:r w:rsidRPr="00CF5E93">
        <w:rPr>
          <w:rFonts w:eastAsia="Times New Roman" w:cs="Times New Roman"/>
          <w:szCs w:val="20"/>
          <w:lang w:eastAsia="ru-RU"/>
        </w:rPr>
        <w:t>п</w:t>
      </w:r>
      <w:proofErr w:type="gramEnd"/>
      <w:r w:rsidRPr="00CF5E93">
        <w:rPr>
          <w:rFonts w:eastAsia="Times New Roman" w:cs="Times New Roman"/>
          <w:szCs w:val="20"/>
          <w:lang w:eastAsia="ru-RU"/>
        </w:rPr>
        <w:t xml:space="preserve"> о с т а н о в л я е т:</w:t>
      </w:r>
    </w:p>
    <w:p w:rsidR="003F5D56" w:rsidRDefault="003F5D56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1. Утвердить перечень муниципальных услуг, предоставляемых администрацией и муниципальными учреждениями Новопокровского  сельского поселения Новопокровского района (прилагается).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</w:t>
      </w:r>
      <w:r w:rsidR="004E73BD" w:rsidRPr="004E73BD">
        <w:rPr>
          <w:rFonts w:eastAsia="Times New Roman" w:cs="Times New Roman"/>
          <w:szCs w:val="20"/>
          <w:lang w:eastAsia="ru-RU"/>
        </w:rPr>
        <w:t>7</w:t>
      </w:r>
      <w:r w:rsidRPr="00CF5E93">
        <w:rPr>
          <w:rFonts w:eastAsia="Times New Roman" w:cs="Times New Roman"/>
          <w:szCs w:val="20"/>
          <w:lang w:eastAsia="ru-RU"/>
        </w:rPr>
        <w:t xml:space="preserve"> </w:t>
      </w:r>
      <w:r w:rsidR="004E73BD">
        <w:rPr>
          <w:rFonts w:eastAsia="Times New Roman" w:cs="Times New Roman"/>
          <w:szCs w:val="20"/>
          <w:lang w:eastAsia="ru-RU"/>
        </w:rPr>
        <w:t>ноября</w:t>
      </w:r>
      <w:r w:rsidRPr="00CF5E93">
        <w:rPr>
          <w:rFonts w:eastAsia="Times New Roman" w:cs="Times New Roman"/>
          <w:szCs w:val="20"/>
          <w:lang w:eastAsia="ru-RU"/>
        </w:rPr>
        <w:t xml:space="preserve"> 20</w:t>
      </w:r>
      <w:r w:rsidR="004E73BD">
        <w:rPr>
          <w:rFonts w:eastAsia="Times New Roman" w:cs="Times New Roman"/>
          <w:szCs w:val="20"/>
          <w:lang w:eastAsia="ru-RU"/>
        </w:rPr>
        <w:t>20</w:t>
      </w:r>
      <w:r w:rsidRPr="00CF5E93">
        <w:rPr>
          <w:rFonts w:eastAsia="Times New Roman" w:cs="Times New Roman"/>
          <w:szCs w:val="20"/>
          <w:lang w:eastAsia="ru-RU"/>
        </w:rPr>
        <w:t xml:space="preserve"> г. № </w:t>
      </w:r>
      <w:r w:rsidR="004E73BD">
        <w:rPr>
          <w:rFonts w:eastAsia="Times New Roman" w:cs="Times New Roman"/>
          <w:szCs w:val="20"/>
          <w:lang w:eastAsia="ru-RU"/>
        </w:rPr>
        <w:t>200</w:t>
      </w:r>
      <w:r w:rsidRPr="00CF5E93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района» считать утратившим силу.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 xml:space="preserve">3. </w:t>
      </w:r>
      <w:r w:rsidR="00B076DE">
        <w:rPr>
          <w:rFonts w:eastAsia="Times New Roman" w:cs="Times New Roman"/>
          <w:spacing w:val="-2"/>
          <w:lang w:eastAsia="ru-RU"/>
        </w:rPr>
        <w:t>Исполняющему обязанности з</w:t>
      </w:r>
      <w:r w:rsidRPr="00607068">
        <w:rPr>
          <w:rFonts w:eastAsia="Times New Roman" w:cs="Times New Roman"/>
          <w:spacing w:val="-2"/>
          <w:lang w:eastAsia="ru-RU"/>
        </w:rPr>
        <w:t>аместител</w:t>
      </w:r>
      <w:r w:rsidR="00B076DE">
        <w:rPr>
          <w:rFonts w:eastAsia="Times New Roman" w:cs="Times New Roman"/>
          <w:spacing w:val="-2"/>
          <w:lang w:eastAsia="ru-RU"/>
        </w:rPr>
        <w:t>я</w:t>
      </w:r>
      <w:r w:rsidRPr="00607068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4E73BD">
        <w:rPr>
          <w:rFonts w:eastAsia="Times New Roman" w:cs="Times New Roman"/>
          <w:spacing w:val="-2"/>
          <w:lang w:eastAsia="ru-RU"/>
        </w:rPr>
        <w:t>Гречушкину</w:t>
      </w:r>
      <w:r w:rsidRPr="00607068">
        <w:rPr>
          <w:rFonts w:eastAsia="Times New Roman" w:cs="Times New Roman"/>
          <w:spacing w:val="-2"/>
          <w:lang w:eastAsia="ru-RU"/>
        </w:rPr>
        <w:t xml:space="preserve"> </w:t>
      </w:r>
      <w:r w:rsidR="004E73BD">
        <w:rPr>
          <w:rFonts w:eastAsia="Times New Roman" w:cs="Times New Roman"/>
          <w:spacing w:val="-2"/>
          <w:lang w:eastAsia="ru-RU"/>
        </w:rPr>
        <w:t>В</w:t>
      </w:r>
      <w:r w:rsidRPr="00607068">
        <w:rPr>
          <w:rFonts w:eastAsia="Times New Roman" w:cs="Times New Roman"/>
          <w:spacing w:val="-2"/>
          <w:lang w:eastAsia="ru-RU"/>
        </w:rPr>
        <w:t>.</w:t>
      </w:r>
      <w:r w:rsidR="004E73BD">
        <w:rPr>
          <w:rFonts w:eastAsia="Times New Roman" w:cs="Times New Roman"/>
          <w:spacing w:val="-2"/>
          <w:lang w:eastAsia="ru-RU"/>
        </w:rPr>
        <w:t>М</w:t>
      </w:r>
      <w:r w:rsidRPr="00607068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607068" w:rsidRP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Pr="00607068" w:rsidRDefault="00607068" w:rsidP="006070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6070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7068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3F5D56" w:rsidRPr="00CF5E93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CF5E93" w:rsidRPr="00CF5E93">
        <w:rPr>
          <w:rFonts w:eastAsia="Times New Roman" w:cs="Times New Roman"/>
          <w:lang w:eastAsia="ru-RU"/>
        </w:rPr>
        <w:t xml:space="preserve">. </w:t>
      </w:r>
      <w:proofErr w:type="gramStart"/>
      <w:r w:rsidR="00CF5E93" w:rsidRPr="00CF5E93">
        <w:rPr>
          <w:rFonts w:eastAsia="Times New Roman" w:cs="Times New Roman"/>
          <w:lang w:eastAsia="ru-RU"/>
        </w:rPr>
        <w:t>Контроль за</w:t>
      </w:r>
      <w:proofErr w:type="gramEnd"/>
      <w:r w:rsidR="00CF5E93" w:rsidRPr="00CF5E93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CF5E93" w:rsidRP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2"/>
          <w:lang w:eastAsia="ru-RU"/>
        </w:rPr>
        <w:lastRenderedPageBreak/>
        <w:t>6</w:t>
      </w:r>
      <w:r w:rsidR="00CF5E93" w:rsidRPr="00CF5E93">
        <w:rPr>
          <w:rFonts w:eastAsia="Times New Roman" w:cs="Times New Roman"/>
          <w:spacing w:val="-2"/>
          <w:lang w:eastAsia="ru-RU"/>
        </w:rPr>
        <w:t>. Постановление вступает в силу со дня его официального обнародования.</w:t>
      </w:r>
    </w:p>
    <w:p w:rsidR="00CF5E93" w:rsidRP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607068" w:rsidRDefault="00607068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241469" w:rsidRPr="00CF5E93" w:rsidRDefault="00241469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Глава</w:t>
      </w:r>
    </w:p>
    <w:p w:rsidR="00CF5E93" w:rsidRPr="00241469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241469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241469">
        <w:rPr>
          <w:rFonts w:eastAsia="Times New Roman" w:cs="Times New Roman"/>
          <w:lang w:eastAsia="ru-RU"/>
        </w:rPr>
        <w:t xml:space="preserve">Новопокровского района                                           </w:t>
      </w:r>
      <w:r w:rsidR="00241469">
        <w:rPr>
          <w:rFonts w:eastAsia="Times New Roman" w:cs="Times New Roman"/>
          <w:lang w:eastAsia="ru-RU"/>
        </w:rPr>
        <w:t xml:space="preserve">                          А.А. Богданов</w:t>
      </w:r>
    </w:p>
    <w:p w:rsidR="00C30C40" w:rsidRDefault="00C30C4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C30C40" w:rsidRPr="00C30C40" w:rsidRDefault="00C30C40" w:rsidP="00C30C40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  <w:r w:rsidRPr="00C30C40">
        <w:rPr>
          <w:rFonts w:eastAsia="Times New Roman" w:cs="Times New Roman"/>
          <w:lang w:eastAsia="ru-RU"/>
        </w:rPr>
        <w:lastRenderedPageBreak/>
        <w:t>ПРИЛОЖЕНИЕ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УТВЕРЖДЕН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:rsidR="00C30C40" w:rsidRDefault="00C30C40" w:rsidP="00EE46BB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от </w:t>
      </w:r>
      <w:r w:rsidR="00D91F87">
        <w:rPr>
          <w:rFonts w:eastAsia="Arial" w:cs="Times New Roman"/>
          <w:bCs/>
          <w:lang w:eastAsia="ar-SA"/>
        </w:rPr>
        <w:t>01.04.</w:t>
      </w:r>
      <w:r w:rsidRPr="00C30C40">
        <w:rPr>
          <w:rFonts w:eastAsia="Arial" w:cs="Times New Roman"/>
          <w:bCs/>
          <w:lang w:eastAsia="ar-SA"/>
        </w:rPr>
        <w:t>202</w:t>
      </w:r>
      <w:r w:rsidR="00241469">
        <w:rPr>
          <w:rFonts w:eastAsia="Arial" w:cs="Times New Roman"/>
          <w:bCs/>
          <w:lang w:eastAsia="ar-SA"/>
        </w:rPr>
        <w:t xml:space="preserve">2 </w:t>
      </w:r>
      <w:r w:rsidR="00D91F87">
        <w:rPr>
          <w:rFonts w:eastAsia="Arial" w:cs="Times New Roman"/>
          <w:bCs/>
          <w:lang w:eastAsia="ar-SA"/>
        </w:rPr>
        <w:t xml:space="preserve"> </w:t>
      </w:r>
      <w:r w:rsidR="00241469">
        <w:rPr>
          <w:rFonts w:eastAsia="Arial" w:cs="Times New Roman"/>
          <w:bCs/>
          <w:lang w:eastAsia="ar-SA"/>
        </w:rPr>
        <w:t xml:space="preserve">№ </w:t>
      </w:r>
      <w:r w:rsidR="00D91F87">
        <w:rPr>
          <w:rFonts w:eastAsia="Arial" w:cs="Times New Roman"/>
          <w:bCs/>
          <w:lang w:eastAsia="ar-SA"/>
        </w:rPr>
        <w:t>69</w:t>
      </w:r>
    </w:p>
    <w:p w:rsidR="00EE46BB" w:rsidRPr="00C30C40" w:rsidRDefault="00EE46BB" w:rsidP="00EE46BB">
      <w:pPr>
        <w:suppressAutoHyphens/>
        <w:autoSpaceDE w:val="0"/>
        <w:spacing w:after="0" w:line="240" w:lineRule="auto"/>
        <w:ind w:left="4956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ПЕРЕЧЕНЬ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муниципальных услуг, предоставляемых администрацией Новопокровского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З</w:t>
            </w:r>
            <w:r w:rsidRPr="00C30C40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8D3F12" w:rsidRDefault="008D3F12" w:rsidP="002414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8D3F12">
              <w:rPr>
                <w:rFonts w:eastAsia="Times New Roman" w:cs="Times New Roman"/>
                <w:lang w:eastAsia="ru-RU"/>
              </w:rPr>
              <w:t>Присвоение адреса объекту адресации, изменение</w:t>
            </w:r>
            <w:r w:rsidR="00241469">
              <w:rPr>
                <w:rFonts w:eastAsia="Times New Roman" w:cs="Times New Roman"/>
                <w:lang w:eastAsia="ru-RU"/>
              </w:rPr>
              <w:t xml:space="preserve"> </w:t>
            </w:r>
            <w:r w:rsidRPr="008D3F12">
              <w:rPr>
                <w:rFonts w:eastAsia="Times New Roman" w:cs="Times New Roman"/>
                <w:lang w:eastAsia="ru-RU"/>
              </w:rPr>
              <w:t>и аннулирование такого адреса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Выдача специального разрешения на движение по автомобильным 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дорогам местного значения тяжеловесного и (или) крупногабаритного транспортного средства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3B1B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 w:rsidRPr="00C30C40">
              <w:rPr>
                <w:rFonts w:eastAsia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3B1B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2.2</w:t>
            </w:r>
            <w:bookmarkStart w:id="0" w:name="_GoBack"/>
            <w:bookmarkEnd w:id="0"/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 w:rsidRPr="00C30C40">
              <w:rPr>
                <w:rFonts w:eastAsia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241469" w:rsidP="00C30C4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>Новопокровского района</w:t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="00241469">
        <w:rPr>
          <w:rFonts w:eastAsia="Times New Roman" w:cs="Times New Roman"/>
          <w:lang w:eastAsia="ru-RU"/>
        </w:rPr>
        <w:t xml:space="preserve"> </w:t>
      </w:r>
      <w:r w:rsidRPr="00C30C40">
        <w:rPr>
          <w:rFonts w:eastAsia="Times New Roman" w:cs="Times New Roman"/>
          <w:lang w:eastAsia="ru-RU"/>
        </w:rPr>
        <w:t xml:space="preserve">А.А. </w:t>
      </w:r>
      <w:r w:rsidR="00241469">
        <w:rPr>
          <w:rFonts w:eastAsia="Times New Roman" w:cs="Times New Roman"/>
          <w:lang w:eastAsia="ru-RU"/>
        </w:rPr>
        <w:t>Богданов</w:t>
      </w:r>
    </w:p>
    <w:sectPr w:rsidR="00C30C40" w:rsidRPr="00C30C40" w:rsidSect="003F5D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64" w:rsidRDefault="00640764" w:rsidP="003F5D56">
      <w:pPr>
        <w:spacing w:after="0" w:line="240" w:lineRule="auto"/>
      </w:pPr>
      <w:r>
        <w:separator/>
      </w:r>
    </w:p>
  </w:endnote>
  <w:endnote w:type="continuationSeparator" w:id="0">
    <w:p w:rsidR="00640764" w:rsidRDefault="00640764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64" w:rsidRDefault="00640764" w:rsidP="003F5D56">
      <w:pPr>
        <w:spacing w:after="0" w:line="240" w:lineRule="auto"/>
      </w:pPr>
      <w:r>
        <w:separator/>
      </w:r>
    </w:p>
  </w:footnote>
  <w:footnote w:type="continuationSeparator" w:id="0">
    <w:p w:rsidR="00640764" w:rsidRDefault="00640764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67828"/>
      <w:docPartObj>
        <w:docPartGallery w:val="Page Numbers (Top of Page)"/>
        <w:docPartUnique/>
      </w:docPartObj>
    </w:sdtPr>
    <w:sdtEndPr/>
    <w:sdtContent>
      <w:p w:rsidR="003F5D56" w:rsidRDefault="003F5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A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9E"/>
    <w:rsid w:val="00167A12"/>
    <w:rsid w:val="0017579E"/>
    <w:rsid w:val="001C3F2E"/>
    <w:rsid w:val="00241469"/>
    <w:rsid w:val="002B7809"/>
    <w:rsid w:val="00352EC2"/>
    <w:rsid w:val="003B1BAD"/>
    <w:rsid w:val="003C7B49"/>
    <w:rsid w:val="003F5D56"/>
    <w:rsid w:val="004E73BD"/>
    <w:rsid w:val="00566310"/>
    <w:rsid w:val="005B3609"/>
    <w:rsid w:val="00607068"/>
    <w:rsid w:val="00640764"/>
    <w:rsid w:val="008D3F12"/>
    <w:rsid w:val="009F761B"/>
    <w:rsid w:val="00A87755"/>
    <w:rsid w:val="00B076DE"/>
    <w:rsid w:val="00B13A19"/>
    <w:rsid w:val="00C07A8E"/>
    <w:rsid w:val="00C30C40"/>
    <w:rsid w:val="00C55A92"/>
    <w:rsid w:val="00CF5E93"/>
    <w:rsid w:val="00D91F87"/>
    <w:rsid w:val="00E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2021-02-12T11:42:00Z</cp:lastPrinted>
  <dcterms:created xsi:type="dcterms:W3CDTF">2022-03-04T08:31:00Z</dcterms:created>
  <dcterms:modified xsi:type="dcterms:W3CDTF">2022-04-11T12:13:00Z</dcterms:modified>
</cp:coreProperties>
</file>