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АДМИНИСТРАЦИЯ НОВОПОКРОВСКОГО СЕЛЬСКОГО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ПОСЕЛЕНИЯ НОВОПОКРОВСКОГО РАЙОНА</w:t>
      </w:r>
    </w:p>
    <w:p w:rsidR="00DB5100" w:rsidRPr="00DB5100" w:rsidRDefault="00DB5100" w:rsidP="00DB510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00" w:rsidRPr="00DB5100" w:rsidRDefault="00DB5100" w:rsidP="00DB510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от </w:t>
      </w:r>
      <w:r w:rsidR="00A6177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14.10.</w:t>
      </w:r>
      <w:r w:rsidRPr="00DB510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2021              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DB510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                 № </w:t>
      </w:r>
      <w:r w:rsidR="00A6177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132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ст-ца Новопокровская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</w:t>
      </w: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структурных подразделений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Новопокровского сельского поселения 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района, муниципальных учреждений и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унитарных предприятий Новопокровского сельского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Новопокровского района, операторов связи, 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инфраструктурных операторов при размещении 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 двойного</w:t>
      </w:r>
      <w:r w:rsidR="0012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назначения на месте опор, находящихся 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собственности(в том числе </w:t>
      </w:r>
    </w:p>
    <w:p w:rsid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обремененных правами третьих лиц) в целях </w:t>
      </w:r>
    </w:p>
    <w:p w:rsidR="00DB5100" w:rsidRPr="00DB5100" w:rsidRDefault="00DB5100" w:rsidP="00DB510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установки и эксплуатации оборудования связи</w:t>
      </w:r>
    </w:p>
    <w:p w:rsidR="00DB5100" w:rsidRDefault="00DB5100" w:rsidP="00DB5100">
      <w:pPr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B51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октября </w:t>
      </w:r>
      <w:r w:rsidRPr="00DB51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2003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 № 131-ФЗ </w:t>
      </w:r>
      <w:r w:rsidRPr="00DB51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 общих принципах организацииместного самоуправления в Российской Федерации», Уставом Новопокровского сельского поселения Новопокровского района, администрация Новопокровского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Новопокровского района</w:t>
      </w:r>
      <w:r w:rsidRPr="00DB510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 о с т а н о в л я е т:</w:t>
      </w:r>
    </w:p>
    <w:p w:rsidR="00DB5100" w:rsidRPr="00DB5100" w:rsidRDefault="00DB5100" w:rsidP="00DB5100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взаимодействия структурных подразделений администрации Новопокровского сельского поселения Новопокровского района, муниципальных учреждений и унитарных предприятий Новопокровского сельского поселения Новопокровского района, операторов связи, инфраструктурных операторов при размещении опор двойного назначения на месте опор, находящихся в муниципальной собственности(в том числе обремененных правами третьих лиц) в целях установки и эксплуатации оборудования связи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5100" w:rsidRPr="00DB5100" w:rsidRDefault="00DB5100" w:rsidP="00DB5100">
      <w:pPr>
        <w:widowControl/>
        <w:suppressAutoHyphens/>
        <w:autoSpaceDE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DB5100" w:rsidRPr="00DB5100" w:rsidRDefault="00DB5100" w:rsidP="00DB5100">
      <w:pPr>
        <w:widowControl/>
        <w:suppressAutoHyphens/>
        <w:autoSpaceDE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установленных местах.</w:t>
      </w:r>
    </w:p>
    <w:p w:rsidR="00DB5100" w:rsidRPr="00DB5100" w:rsidRDefault="00DB5100" w:rsidP="00DB5100">
      <w:pPr>
        <w:widowControl/>
        <w:suppressAutoHyphens/>
        <w:autoSpaceDE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DB5100" w:rsidRPr="00DB5100" w:rsidRDefault="00DB5100" w:rsidP="00DB5100">
      <w:pPr>
        <w:widowControl/>
        <w:suppressAutoHyphens/>
        <w:autoSpaceDE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DB5100" w:rsidRDefault="00DB5100" w:rsidP="00DB5100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100" w:rsidRDefault="00DB5100" w:rsidP="00DB5100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100" w:rsidRPr="00DB5100" w:rsidRDefault="00DB5100" w:rsidP="00DB5100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B5100" w:rsidRPr="00DB5100" w:rsidRDefault="00DB5100" w:rsidP="00DB5100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DB5100" w:rsidRPr="00DB5100" w:rsidRDefault="00DB5100" w:rsidP="00DB51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      А.А. Богданов</w:t>
      </w:r>
    </w:p>
    <w:p w:rsidR="00DB5100" w:rsidRPr="00DB5100" w:rsidRDefault="00DB51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>УТВЕРЖДЕН</w:t>
      </w: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D469BF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1653CC" w:rsidRPr="00DB5100" w:rsidRDefault="00D469BF" w:rsidP="00D469BF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от </w:t>
      </w:r>
      <w:r w:rsidR="00A6177A">
        <w:rPr>
          <w:rFonts w:ascii="Times New Roman" w:hAnsi="Times New Roman" w:cs="Times New Roman"/>
          <w:sz w:val="28"/>
          <w:szCs w:val="28"/>
        </w:rPr>
        <w:t>14.10.</w:t>
      </w:r>
      <w:bookmarkStart w:id="0" w:name="_GoBack"/>
      <w:bookmarkEnd w:id="0"/>
      <w:r w:rsidRPr="00DB5100">
        <w:rPr>
          <w:rFonts w:ascii="Times New Roman" w:hAnsi="Times New Roman" w:cs="Times New Roman"/>
          <w:sz w:val="28"/>
          <w:szCs w:val="28"/>
        </w:rPr>
        <w:t xml:space="preserve">2021 № </w:t>
      </w:r>
      <w:r w:rsidR="00A6177A">
        <w:rPr>
          <w:rFonts w:ascii="Times New Roman" w:hAnsi="Times New Roman" w:cs="Times New Roman"/>
          <w:sz w:val="28"/>
          <w:szCs w:val="28"/>
        </w:rPr>
        <w:t>132</w:t>
      </w:r>
    </w:p>
    <w:p w:rsidR="00043746" w:rsidRPr="00DB5100" w:rsidRDefault="00043746" w:rsidP="006019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9BF" w:rsidRPr="00DB5100" w:rsidRDefault="00D469BF" w:rsidP="006019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3CB" w:rsidRPr="00DB5100" w:rsidRDefault="00D469BF" w:rsidP="006019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>ПОРЯДОК</w:t>
      </w:r>
    </w:p>
    <w:p w:rsidR="00530C36" w:rsidRPr="00DB5100" w:rsidRDefault="007944A3" w:rsidP="006019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взаимодействия структурных подразделений администрации </w:t>
      </w:r>
      <w:r w:rsidR="00986AD5" w:rsidRPr="00DB510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DB5100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A47D8B" w:rsidRPr="00DB5100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DB5100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986AD5" w:rsidRPr="00DB510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DB5100">
        <w:rPr>
          <w:rFonts w:ascii="Times New Roman" w:hAnsi="Times New Roman" w:cs="Times New Roman"/>
          <w:sz w:val="28"/>
          <w:szCs w:val="28"/>
        </w:rPr>
        <w:t xml:space="preserve">, операторов связи, инфраструктурных операторов при размещении опор двойного назначения на месте </w:t>
      </w:r>
      <w:r w:rsidR="007B3CDE" w:rsidRPr="00DB5100">
        <w:rPr>
          <w:rFonts w:ascii="Times New Roman" w:hAnsi="Times New Roman" w:cs="Times New Roman"/>
          <w:sz w:val="28"/>
          <w:szCs w:val="28"/>
        </w:rPr>
        <w:t>опор, находящихся в</w:t>
      </w:r>
      <w:r w:rsidR="0056591A" w:rsidRPr="00DB510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50777B" w:rsidRPr="00DB5100">
        <w:rPr>
          <w:rFonts w:ascii="Times New Roman" w:hAnsi="Times New Roman" w:cs="Times New Roman"/>
          <w:sz w:val="28"/>
          <w:szCs w:val="28"/>
        </w:rPr>
        <w:t>(в том числе обремененных правами третьих лиц)</w:t>
      </w:r>
      <w:r w:rsidR="00CD6297" w:rsidRPr="00DB5100">
        <w:rPr>
          <w:rFonts w:ascii="Times New Roman" w:hAnsi="Times New Roman" w:cs="Times New Roman"/>
          <w:sz w:val="28"/>
          <w:szCs w:val="28"/>
        </w:rPr>
        <w:t xml:space="preserve"> в целях установки и эксплуатации оборудования связи</w:t>
      </w:r>
    </w:p>
    <w:p w:rsidR="00530C36" w:rsidRPr="00DB5100" w:rsidRDefault="00530C36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</w:p>
    <w:p w:rsidR="00530C36" w:rsidRPr="00DB5100" w:rsidRDefault="00D469BF" w:rsidP="00951F62">
      <w:pPr>
        <w:pStyle w:val="1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0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1. </w:t>
      </w:r>
      <w:r w:rsidR="007944A3" w:rsidRPr="00DB5100">
        <w:rPr>
          <w:rFonts w:ascii="Times New Roman" w:hAnsi="Times New Roman" w:cs="Times New Roman"/>
          <w:b w:val="0"/>
          <w:spacing w:val="2"/>
          <w:sz w:val="28"/>
          <w:szCs w:val="28"/>
        </w:rPr>
        <w:t>Общие</w:t>
      </w:r>
      <w:r w:rsidR="007944A3" w:rsidRPr="00DB5100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1.1.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Порядок взаимодействия структурных подразделений администрации </w:t>
      </w:r>
      <w:r w:rsidR="00986AD5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сельского поселения Новопокровского района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, муниципальных </w:t>
      </w:r>
      <w:r w:rsidR="00A47D8B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учреждений и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унитарных предприятий </w:t>
      </w:r>
      <w:r w:rsidR="00986AD5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сельского поселения Новопокровского района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, операторов связи, инфраструктурных операторов при размещении опор двойного назначения на месте опор, находящихся в муниципальной собственности</w:t>
      </w:r>
      <w:r w:rsidR="00546DFF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 целях установки и эксплуатации оборудования связи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="004C1018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Порядок), устанавливает комплекс мероприятий по размещению опор двойного назначения (далее </w:t>
      </w:r>
      <w:r w:rsidR="004C1018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ОДН) на месте опор, находящихся в муниципальной собственности</w:t>
      </w:r>
      <w:r w:rsidR="00BC2CA0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(в том числе обремененных правами третьих лиц)</w:t>
      </w:r>
      <w:r w:rsidR="00CD6297" w:rsidRPr="00DB5100">
        <w:rPr>
          <w:rFonts w:ascii="Times New Roman" w:hAnsi="Times New Roman" w:cs="Times New Roman"/>
          <w:sz w:val="28"/>
          <w:szCs w:val="28"/>
        </w:rPr>
        <w:t xml:space="preserve"> в целях установки и эксплуатации оборудования связи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1.2.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настоящем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Порядке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используются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следующие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понятия: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1) </w:t>
      </w:r>
      <w:r w:rsidR="00951F62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и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нфраструктурныйоператор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юридическое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лицо, </w:t>
      </w:r>
      <w:r w:rsidR="00F05DD4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осуществляющее строительство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сооружений связи с целью размещения оборудования связи;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2)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 связи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юридическое лицо или индивидуальный предприниматель,оказывающие услуги связи на основании соответствующей лицензии;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3) </w:t>
      </w:r>
      <w:r w:rsidR="00986AD5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пора </w:t>
      </w:r>
      <w:r w:rsidR="0056591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CB7AC4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существующая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опора, являющаяся составной частью соответствующей линии инженерных коммуникаций, в том числе опора линии наружного освещения, опора контактной сети трамвая (троллейбуса),опора линии электропередач, </w:t>
      </w:r>
      <w:r w:rsidR="004F7099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находящаяся в муниципальной собственности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1.3. П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роцедура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размещения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ОДН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="009D53CB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пор,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осуществляется</w:t>
      </w:r>
      <w:r w:rsidR="007944A3" w:rsidRPr="00DB5100">
        <w:rPr>
          <w:rFonts w:ascii="Times New Roman" w:hAnsi="Times New Roman" w:cs="Times New Roman"/>
          <w:spacing w:val="-17"/>
          <w:w w:val="105"/>
          <w:sz w:val="28"/>
          <w:szCs w:val="28"/>
        </w:rPr>
        <w:t>в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несколькоэтапов:</w:t>
      </w:r>
    </w:p>
    <w:p w:rsidR="00530C36" w:rsidRPr="00DB5100" w:rsidRDefault="00D469BF" w:rsidP="00951F62">
      <w:pPr>
        <w:pStyle w:val="a4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1)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согласование </w:t>
      </w:r>
      <w:r w:rsidR="0065788C" w:rsidRPr="00DB5100">
        <w:rPr>
          <w:rFonts w:ascii="Times New Roman" w:hAnsi="Times New Roman" w:cs="Times New Roman"/>
          <w:w w:val="105"/>
          <w:sz w:val="28"/>
          <w:szCs w:val="28"/>
        </w:rPr>
        <w:t>размещения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ОДН;</w:t>
      </w:r>
    </w:p>
    <w:p w:rsidR="009703CB" w:rsidRPr="00DB5100" w:rsidRDefault="00D469BF" w:rsidP="00951F62">
      <w:pPr>
        <w:pStyle w:val="a4"/>
        <w:ind w:left="0" w:right="0" w:firstLine="709"/>
        <w:contextualSpacing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2)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заключение договора</w:t>
      </w:r>
      <w:r w:rsidR="009703CB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;</w:t>
      </w:r>
    </w:p>
    <w:p w:rsidR="00530C36" w:rsidRPr="00DB5100" w:rsidRDefault="00D469BF" w:rsidP="00951F62">
      <w:pPr>
        <w:pStyle w:val="a4"/>
        <w:ind w:left="0" w:right="0" w:firstLine="709"/>
        <w:contextualSpacing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3)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установка ОДН.</w:t>
      </w:r>
    </w:p>
    <w:p w:rsidR="00530C36" w:rsidRPr="00DB5100" w:rsidRDefault="00530C36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</w:p>
    <w:p w:rsidR="00530C36" w:rsidRPr="00DB5100" w:rsidRDefault="00D469BF" w:rsidP="00951F62">
      <w:pPr>
        <w:pStyle w:val="1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2. </w:t>
      </w:r>
      <w:r w:rsidR="007944A3"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Порядок согласования </w:t>
      </w:r>
      <w:r w:rsidR="007944A3" w:rsidRPr="00DB5100">
        <w:rPr>
          <w:rFonts w:ascii="Times New Roman" w:hAnsi="Times New Roman" w:cs="Times New Roman"/>
          <w:b w:val="0"/>
          <w:sz w:val="28"/>
          <w:szCs w:val="28"/>
        </w:rPr>
        <w:t xml:space="preserve">мест </w:t>
      </w:r>
      <w:r w:rsidR="007944A3"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установки </w:t>
      </w:r>
      <w:r w:rsidR="007944A3" w:rsidRPr="00DB5100">
        <w:rPr>
          <w:rFonts w:ascii="Times New Roman" w:hAnsi="Times New Roman" w:cs="Times New Roman"/>
          <w:b w:val="0"/>
          <w:sz w:val="28"/>
          <w:szCs w:val="28"/>
        </w:rPr>
        <w:t>опор двойного назначения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2.1.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Основанием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рассмотрения вопроса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="00126D84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согласовании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размещени</w:t>
      </w:r>
      <w:r w:rsidR="00152D94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я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="009D53CB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письменное 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обращение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986AD5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Новопокровского сельского поселения Новопокровского района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инфраструктурного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вопросу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ОДН с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указанием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адреса установки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5C031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r w:rsidR="008D044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или описанием границ интересу</w:t>
      </w:r>
      <w:r w:rsidR="00A45BEB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ющей</w:t>
      </w:r>
      <w:r w:rsidR="008D044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территории</w:t>
      </w:r>
      <w:r w:rsidR="005C031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)</w:t>
      </w:r>
      <w:r w:rsidR="00200D15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приложением предлагаемого </w:t>
      </w:r>
      <w:r w:rsidR="000B47D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технического и </w:t>
      </w:r>
      <w:r w:rsidR="00200D15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архитектурного решения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2.2.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На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поступившего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986AD5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сельского поселения Новопокровского района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обращения,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указанного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2.1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="00986AD5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отдел по благоустройству и земельным отношениям</w:t>
      </w:r>
      <w:r w:rsidR="00951F62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Новопокровского сельского поселения Новопокровского района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муниципальные</w:t>
      </w:r>
      <w:r w:rsidR="00781099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учреждения,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унитарные предприятия</w:t>
      </w:r>
      <w:r w:rsidR="00003BD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, </w:t>
      </w:r>
      <w:r w:rsidR="00003BDA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являющиеся правообладателями </w:t>
      </w:r>
      <w:r w:rsidR="00003BDA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="00003BDA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38068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003BDA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="00781099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и/или организации, эксплуатирующие </w:t>
      </w:r>
      <w:r w:rsidR="00781099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линии</w:t>
      </w:r>
      <w:r w:rsidR="00781099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781099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запросы о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рассмотрении </w:t>
      </w:r>
      <w:r w:rsidR="00724264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возможности 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вариантов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47754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на указанном в обращении месте.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2.3. </w:t>
      </w:r>
      <w:r w:rsidR="00D343F1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Муниципальныеучреждения,унитарные предприятия, </w:t>
      </w:r>
      <w:r w:rsidR="00D343F1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являющиеся правообладателями </w:t>
      </w:r>
      <w:r w:rsidR="00D343F1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="00D343F1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D343F1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D343F1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="00D343F1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 организации, эксплуатирующие </w:t>
      </w:r>
      <w:r w:rsidR="00986AD5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лини и</w:t>
      </w:r>
      <w:r w:rsidR="00D343F1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нженерных </w:t>
      </w:r>
      <w:r w:rsidR="00D343F1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поступивших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>запросов</w:t>
      </w:r>
      <w:r w:rsidR="009D7C94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, </w:t>
      </w:r>
      <w:r w:rsidR="009D7C94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указанных</w:t>
      </w:r>
      <w:r w:rsidR="009D7C94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="009D7C9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2.2</w:t>
      </w:r>
      <w:r w:rsidR="009D7C94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9D7C9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</w:t>
      </w:r>
      <w:r w:rsidR="001E4312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66388D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66388D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представляют </w:t>
      </w:r>
      <w:r w:rsidR="00724264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информацию о </w:t>
      </w:r>
      <w:r w:rsidR="00957112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технической </w:t>
      </w:r>
      <w:r w:rsidR="00724264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возможности </w:t>
      </w:r>
      <w:r w:rsidR="00724264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24264" w:rsidRPr="00DB5100">
        <w:rPr>
          <w:rFonts w:ascii="Times New Roman" w:hAnsi="Times New Roman" w:cs="Times New Roman"/>
          <w:w w:val="105"/>
          <w:sz w:val="28"/>
          <w:szCs w:val="28"/>
        </w:rPr>
        <w:t>ОДН</w:t>
      </w:r>
      <w:r w:rsidR="00724264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варианты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="00CC5091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пор.</w:t>
      </w:r>
    </w:p>
    <w:p w:rsidR="00997530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2.4. </w:t>
      </w:r>
      <w:r w:rsidR="00986AD5" w:rsidRPr="00DB5100">
        <w:rPr>
          <w:rFonts w:ascii="Times New Roman" w:hAnsi="Times New Roman" w:cs="Times New Roman"/>
          <w:sz w:val="28"/>
          <w:szCs w:val="28"/>
        </w:rPr>
        <w:t>Отдел по благоустройству и земельным отношениям</w:t>
      </w:r>
      <w:r w:rsidR="00951F62" w:rsidRPr="00DB5100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756FE6" w:rsidRPr="00DB5100">
        <w:rPr>
          <w:rFonts w:ascii="Times New Roman" w:hAnsi="Times New Roman" w:cs="Times New Roman"/>
          <w:sz w:val="28"/>
          <w:szCs w:val="28"/>
        </w:rPr>
        <w:t xml:space="preserve">после получения информации, указанной </w:t>
      </w:r>
      <w:r w:rsidR="00756FE6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="00756FE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2.3</w:t>
      </w:r>
      <w:r w:rsidR="00756FE6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756FE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="00997530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99753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997530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="00997530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="00AC1C87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 согласование </w:t>
      </w:r>
      <w:r w:rsidR="00997530" w:rsidRPr="00DB510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986AD5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отдел архитектур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ы и градостроительства администрации</w:t>
      </w:r>
      <w:r w:rsidR="00951F62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муниципального образования</w:t>
      </w:r>
      <w:r w:rsidR="00986AD5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Новопокровский район</w:t>
      </w:r>
      <w:r w:rsidR="0099753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предлагаемое </w:t>
      </w:r>
      <w:r w:rsidR="00997530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997530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997530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997530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инфраструктурным</w:t>
      </w:r>
      <w:r w:rsidR="00997530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99753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архитектурно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е</w:t>
      </w:r>
      <w:r w:rsidR="0099753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решени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е</w:t>
      </w:r>
      <w:r w:rsidR="00AC1C87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ОДН.</w:t>
      </w:r>
    </w:p>
    <w:p w:rsidR="00C917F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2.5. 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Отдел архитектуры и градостроительства администрации </w:t>
      </w:r>
      <w:r w:rsidR="00951F62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муниципального образования 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Новопокровский район </w:t>
      </w:r>
      <w:r w:rsidR="00AC1C87" w:rsidRPr="00DB5100">
        <w:rPr>
          <w:rFonts w:ascii="Times New Roman" w:hAnsi="Times New Roman" w:cs="Times New Roman"/>
          <w:sz w:val="28"/>
          <w:szCs w:val="28"/>
        </w:rPr>
        <w:t xml:space="preserve">на основании запроса  в течение </w:t>
      </w:r>
      <w:r w:rsidR="00353574" w:rsidRPr="00DB5100">
        <w:rPr>
          <w:rFonts w:ascii="Times New Roman" w:hAnsi="Times New Roman" w:cs="Times New Roman"/>
          <w:sz w:val="28"/>
          <w:szCs w:val="28"/>
        </w:rPr>
        <w:t>десяти</w:t>
      </w:r>
      <w:r w:rsidR="00AC1C87" w:rsidRPr="00DB510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предоставляет информацию о согласовании 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предлагаемого </w:t>
      </w:r>
      <w:r w:rsidR="00AC1C87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AC1C87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AC1C87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AC1C87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инфраструктурным</w:t>
      </w:r>
      <w:r w:rsidR="00AC1C87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архитектурного решения</w:t>
      </w:r>
      <w:r w:rsidR="00AC1C87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781099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или предоставляет замечания и предложения по архитектурному решению</w:t>
      </w:r>
      <w:r w:rsidR="00781099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81099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AC1C8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2.6.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информации,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представленной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всоответствиисп.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2.3</w:t>
      </w:r>
      <w:r w:rsidR="00AC7C99" w:rsidRPr="00DB5100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и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п.2.5 настоящего Порядка, </w:t>
      </w:r>
      <w:r w:rsidR="0066388D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десяти</w:t>
      </w:r>
      <w:r w:rsidR="0066388D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проводится совместное с представителями оператора связи и инфраструктурного оператора заседание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(в случае, если Опора уже передана по договору аренды третьему лицу, при необходимости к участию в совещании может быть приглашен представитель арендатора)</w:t>
      </w:r>
      <w:r w:rsidR="00BD5977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уполномоченного коллегиального (совещательного) органа 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Новопокровского сельского поселения Новопокровского района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(в состав 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 xml:space="preserve">коллегиального органа включаются представители </w:t>
      </w:r>
      <w:r w:rsidR="00AE64E6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муниципальных учреждений, унитарных предприятий, </w:t>
      </w:r>
      <w:r w:rsidR="00AE64E6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являющихся правообладателями </w:t>
      </w:r>
      <w:r w:rsidR="00AE64E6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="00AE64E6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AE64E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AE64E6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="00AE64E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организаций, эксплуатирующих </w:t>
      </w:r>
      <w:r w:rsidR="00AE64E6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линии </w:t>
      </w:r>
      <w:r w:rsidR="00AE64E6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AE64E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7A158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а также могут </w:t>
      </w:r>
      <w:r w:rsidR="00487E1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быть включены </w:t>
      </w:r>
      <w:r w:rsidR="007A158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представители заинтересованных органов власти</w:t>
      </w:r>
      <w:r w:rsidR="00487E1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организаций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)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на котором принимается решение о </w:t>
      </w:r>
      <w:r w:rsidR="00126D8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126D8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 на месте </w:t>
      </w:r>
      <w:r w:rsidR="00670E0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 или об отказе в </w:t>
      </w:r>
      <w:r w:rsidR="002A74B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A74B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ОДН.</w:t>
      </w:r>
    </w:p>
    <w:p w:rsidR="00530C36" w:rsidRPr="00DB5100" w:rsidRDefault="007944A3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B5100">
        <w:rPr>
          <w:rFonts w:ascii="Times New Roman" w:hAnsi="Times New Roman" w:cs="Times New Roman"/>
          <w:w w:val="105"/>
        </w:rPr>
        <w:t xml:space="preserve">В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случаях, 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DB5100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DB5100">
        <w:rPr>
          <w:rFonts w:ascii="Times New Roman" w:hAnsi="Times New Roman" w:cs="Times New Roman"/>
          <w:w w:val="105"/>
        </w:rPr>
        <w:t xml:space="preserve">ОДН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на </w:t>
      </w:r>
      <w:r w:rsidRPr="00DB5100">
        <w:rPr>
          <w:rFonts w:ascii="Times New Roman" w:hAnsi="Times New Roman" w:cs="Times New Roman"/>
          <w:w w:val="105"/>
        </w:rPr>
        <w:t xml:space="preserve">месте </w:t>
      </w:r>
      <w:r w:rsidR="00670E06" w:rsidRPr="00DB5100">
        <w:rPr>
          <w:rFonts w:ascii="Times New Roman" w:hAnsi="Times New Roman" w:cs="Times New Roman"/>
          <w:spacing w:val="-5"/>
          <w:w w:val="105"/>
        </w:rPr>
        <w:t>О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пор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не 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DB5100">
        <w:rPr>
          <w:rFonts w:ascii="Times New Roman" w:hAnsi="Times New Roman" w:cs="Times New Roman"/>
          <w:w w:val="105"/>
        </w:rPr>
        <w:t xml:space="preserve">связи, 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DB5100">
        <w:rPr>
          <w:rFonts w:ascii="Times New Roman" w:hAnsi="Times New Roman" w:cs="Times New Roman"/>
          <w:spacing w:val="-5"/>
          <w:w w:val="105"/>
        </w:rPr>
        <w:t>оператора,</w:t>
      </w:r>
      <w:r w:rsidR="004D2D4D" w:rsidRPr="00DB5100">
        <w:rPr>
          <w:rFonts w:ascii="Times New Roman" w:hAnsi="Times New Roman" w:cs="Times New Roman"/>
          <w:spacing w:val="-5"/>
          <w:w w:val="105"/>
        </w:rPr>
        <w:t xml:space="preserve"> проводится </w:t>
      </w:r>
      <w:r w:rsidRPr="00DB5100">
        <w:rPr>
          <w:rFonts w:ascii="Times New Roman" w:hAnsi="Times New Roman" w:cs="Times New Roman"/>
          <w:spacing w:val="-4"/>
          <w:w w:val="105"/>
        </w:rPr>
        <w:t>повторное</w:t>
      </w:r>
      <w:r w:rsidRPr="00DB5100">
        <w:rPr>
          <w:rFonts w:ascii="Times New Roman" w:hAnsi="Times New Roman" w:cs="Times New Roman"/>
          <w:spacing w:val="-3"/>
          <w:w w:val="105"/>
        </w:rPr>
        <w:t>рассмотрение</w:t>
      </w:r>
      <w:r w:rsidRPr="00DB5100">
        <w:rPr>
          <w:rFonts w:ascii="Times New Roman" w:hAnsi="Times New Roman" w:cs="Times New Roman"/>
          <w:w w:val="105"/>
        </w:rPr>
        <w:t>мест</w:t>
      </w:r>
      <w:r w:rsidRPr="00DB5100">
        <w:rPr>
          <w:rFonts w:ascii="Times New Roman" w:hAnsi="Times New Roman" w:cs="Times New Roman"/>
          <w:spacing w:val="-8"/>
          <w:w w:val="105"/>
        </w:rPr>
        <w:t>размещения</w:t>
      </w:r>
      <w:r w:rsidRPr="00DB5100">
        <w:rPr>
          <w:rFonts w:ascii="Times New Roman" w:hAnsi="Times New Roman" w:cs="Times New Roman"/>
          <w:w w:val="105"/>
        </w:rPr>
        <w:t>ОДНвсоответствиис</w:t>
      </w:r>
      <w:r w:rsidRPr="00DB5100">
        <w:rPr>
          <w:rFonts w:ascii="Times New Roman" w:hAnsi="Times New Roman" w:cs="Times New Roman"/>
          <w:spacing w:val="-3"/>
          <w:w w:val="105"/>
        </w:rPr>
        <w:t>п.п.</w:t>
      </w:r>
      <w:r w:rsidRPr="00DB5100">
        <w:rPr>
          <w:rFonts w:ascii="Times New Roman" w:hAnsi="Times New Roman" w:cs="Times New Roman"/>
          <w:spacing w:val="-4"/>
          <w:w w:val="105"/>
        </w:rPr>
        <w:t>2.2</w:t>
      </w:r>
      <w:r w:rsidRPr="00DB5100">
        <w:rPr>
          <w:rFonts w:ascii="Times New Roman" w:hAnsi="Times New Roman" w:cs="Times New Roman"/>
          <w:w w:val="105"/>
        </w:rPr>
        <w:t>-</w:t>
      </w:r>
      <w:r w:rsidRPr="00DB5100">
        <w:rPr>
          <w:rFonts w:ascii="Times New Roman" w:hAnsi="Times New Roman" w:cs="Times New Roman"/>
          <w:spacing w:val="-5"/>
          <w:w w:val="105"/>
        </w:rPr>
        <w:t>2.</w:t>
      </w:r>
      <w:r w:rsidR="00AC7C99" w:rsidRPr="00DB5100">
        <w:rPr>
          <w:rFonts w:ascii="Times New Roman" w:hAnsi="Times New Roman" w:cs="Times New Roman"/>
          <w:spacing w:val="-5"/>
          <w:w w:val="105"/>
        </w:rPr>
        <w:t>5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, </w:t>
      </w:r>
      <w:r w:rsidRPr="00DB5100">
        <w:rPr>
          <w:rFonts w:ascii="Times New Roman" w:hAnsi="Times New Roman" w:cs="Times New Roman"/>
          <w:w w:val="105"/>
        </w:rPr>
        <w:t xml:space="preserve">абзацем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первым </w:t>
      </w:r>
      <w:r w:rsidRPr="00DB5100">
        <w:rPr>
          <w:rFonts w:ascii="Times New Roman" w:hAnsi="Times New Roman" w:cs="Times New Roman"/>
          <w:w w:val="105"/>
        </w:rPr>
        <w:t xml:space="preserve">п. </w:t>
      </w:r>
      <w:r w:rsidRPr="00DB5100">
        <w:rPr>
          <w:rFonts w:ascii="Times New Roman" w:hAnsi="Times New Roman" w:cs="Times New Roman"/>
          <w:spacing w:val="-4"/>
          <w:w w:val="105"/>
        </w:rPr>
        <w:t>2.</w:t>
      </w:r>
      <w:r w:rsidR="00AC7C99" w:rsidRPr="00DB5100">
        <w:rPr>
          <w:rFonts w:ascii="Times New Roman" w:hAnsi="Times New Roman" w:cs="Times New Roman"/>
          <w:spacing w:val="-4"/>
          <w:w w:val="105"/>
        </w:rPr>
        <w:t>6</w:t>
      </w:r>
      <w:r w:rsidRPr="00DB5100">
        <w:rPr>
          <w:rFonts w:ascii="Times New Roman" w:hAnsi="Times New Roman" w:cs="Times New Roman"/>
          <w:spacing w:val="-6"/>
          <w:w w:val="105"/>
        </w:rPr>
        <w:t>настоящего</w:t>
      </w:r>
      <w:r w:rsidRPr="00DB5100">
        <w:rPr>
          <w:rFonts w:ascii="Times New Roman" w:hAnsi="Times New Roman" w:cs="Times New Roman"/>
          <w:spacing w:val="-4"/>
          <w:w w:val="105"/>
        </w:rPr>
        <w:t>Порядка.</w:t>
      </w:r>
    </w:p>
    <w:p w:rsidR="001D21FC" w:rsidRPr="00DB5100" w:rsidRDefault="007944A3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pacing w:val="-4"/>
          <w:w w:val="105"/>
        </w:rPr>
      </w:pPr>
      <w:r w:rsidRPr="00DB5100">
        <w:rPr>
          <w:rFonts w:ascii="Times New Roman" w:hAnsi="Times New Roman" w:cs="Times New Roman"/>
          <w:w w:val="105"/>
        </w:rPr>
        <w:t xml:space="preserve">Если </w:t>
      </w:r>
      <w:r w:rsidR="00A13E2B" w:rsidRPr="00DB5100">
        <w:rPr>
          <w:rFonts w:ascii="Times New Roman" w:hAnsi="Times New Roman" w:cs="Times New Roman"/>
          <w:w w:val="105"/>
        </w:rPr>
        <w:t xml:space="preserve">в случае </w:t>
      </w:r>
      <w:r w:rsidRPr="00DB5100">
        <w:rPr>
          <w:rFonts w:ascii="Times New Roman" w:hAnsi="Times New Roman" w:cs="Times New Roman"/>
          <w:spacing w:val="-4"/>
          <w:w w:val="105"/>
        </w:rPr>
        <w:t>повторно</w:t>
      </w:r>
      <w:r w:rsidR="00A13E2B" w:rsidRPr="00DB5100">
        <w:rPr>
          <w:rFonts w:ascii="Times New Roman" w:hAnsi="Times New Roman" w:cs="Times New Roman"/>
          <w:spacing w:val="-4"/>
          <w:w w:val="105"/>
        </w:rPr>
        <w:t>го рассмотрения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DB5100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DB5100">
        <w:rPr>
          <w:rFonts w:ascii="Times New Roman" w:hAnsi="Times New Roman" w:cs="Times New Roman"/>
          <w:w w:val="105"/>
        </w:rPr>
        <w:t xml:space="preserve">ОДН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не 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DB5100">
        <w:rPr>
          <w:rFonts w:ascii="Times New Roman" w:hAnsi="Times New Roman" w:cs="Times New Roman"/>
          <w:spacing w:val="-5"/>
          <w:w w:val="105"/>
        </w:rPr>
        <w:t>оператора</w:t>
      </w:r>
      <w:r w:rsidRPr="00DB5100">
        <w:rPr>
          <w:rFonts w:ascii="Times New Roman" w:hAnsi="Times New Roman" w:cs="Times New Roman"/>
          <w:w w:val="105"/>
        </w:rPr>
        <w:t xml:space="preserve">связи, 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="00323D4A" w:rsidRPr="00DB5100">
        <w:rPr>
          <w:rFonts w:ascii="Times New Roman" w:hAnsi="Times New Roman" w:cs="Times New Roman"/>
          <w:spacing w:val="-5"/>
          <w:w w:val="105"/>
        </w:rPr>
        <w:t xml:space="preserve">оператора, </w:t>
      </w:r>
      <w:r w:rsidR="00F26C62" w:rsidRPr="00DB5100">
        <w:rPr>
          <w:rFonts w:ascii="Times New Roman" w:hAnsi="Times New Roman" w:cs="Times New Roman"/>
          <w:spacing w:val="-5"/>
          <w:w w:val="105"/>
        </w:rPr>
        <w:t xml:space="preserve">либо существуют </w:t>
      </w:r>
      <w:r w:rsidR="00F35C62" w:rsidRPr="00DB5100">
        <w:rPr>
          <w:rFonts w:ascii="Times New Roman" w:hAnsi="Times New Roman" w:cs="Times New Roman"/>
          <w:spacing w:val="-5"/>
          <w:w w:val="105"/>
        </w:rPr>
        <w:t>объективн</w:t>
      </w:r>
      <w:r w:rsidR="00B94C02" w:rsidRPr="00DB5100">
        <w:rPr>
          <w:rFonts w:ascii="Times New Roman" w:hAnsi="Times New Roman" w:cs="Times New Roman"/>
          <w:spacing w:val="-5"/>
          <w:w w:val="105"/>
        </w:rPr>
        <w:t xml:space="preserve">ые </w:t>
      </w:r>
      <w:r w:rsidR="00F26C62" w:rsidRPr="00DB5100">
        <w:rPr>
          <w:rFonts w:ascii="Times New Roman" w:hAnsi="Times New Roman" w:cs="Times New Roman"/>
          <w:spacing w:val="-5"/>
          <w:w w:val="105"/>
        </w:rPr>
        <w:t xml:space="preserve">технические </w:t>
      </w:r>
      <w:r w:rsidR="00F35C62" w:rsidRPr="00DB5100">
        <w:rPr>
          <w:rFonts w:ascii="Times New Roman" w:hAnsi="Times New Roman" w:cs="Times New Roman"/>
          <w:spacing w:val="-5"/>
          <w:w w:val="105"/>
        </w:rPr>
        <w:t xml:space="preserve">ограничения </w:t>
      </w:r>
      <w:r w:rsidR="00F26C62" w:rsidRPr="00DB5100">
        <w:rPr>
          <w:rFonts w:ascii="Times New Roman" w:hAnsi="Times New Roman" w:cs="Times New Roman"/>
          <w:spacing w:val="-5"/>
          <w:w w:val="105"/>
        </w:rPr>
        <w:t>(</w:t>
      </w:r>
      <w:r w:rsidR="002444F0" w:rsidRPr="00DB5100">
        <w:rPr>
          <w:rFonts w:ascii="Times New Roman" w:hAnsi="Times New Roman" w:cs="Times New Roman"/>
          <w:spacing w:val="-5"/>
          <w:w w:val="105"/>
        </w:rPr>
        <w:t xml:space="preserve">изменение </w:t>
      </w:r>
      <w:r w:rsidR="00717776" w:rsidRPr="00DB5100">
        <w:rPr>
          <w:rFonts w:ascii="Times New Roman" w:hAnsi="Times New Roman" w:cs="Times New Roman"/>
          <w:spacing w:val="-5"/>
          <w:w w:val="105"/>
        </w:rPr>
        <w:t>параметров</w:t>
      </w:r>
      <w:r w:rsidR="002444F0" w:rsidRPr="00DB5100">
        <w:rPr>
          <w:rFonts w:ascii="Times New Roman" w:hAnsi="Times New Roman" w:cs="Times New Roman"/>
          <w:spacing w:val="-5"/>
          <w:w w:val="105"/>
        </w:rPr>
        <w:t xml:space="preserve"> объекта, влекущие невозможность целевого использованияобъекта</w:t>
      </w:r>
      <w:r w:rsidR="00F26C62" w:rsidRPr="00DB5100">
        <w:rPr>
          <w:rFonts w:ascii="Times New Roman" w:hAnsi="Times New Roman" w:cs="Times New Roman"/>
          <w:spacing w:val="-5"/>
          <w:w w:val="105"/>
        </w:rPr>
        <w:t xml:space="preserve">) и/или нормативные </w:t>
      </w:r>
      <w:r w:rsidR="00F35C62" w:rsidRPr="00DB5100">
        <w:rPr>
          <w:rFonts w:ascii="Times New Roman" w:hAnsi="Times New Roman" w:cs="Times New Roman"/>
          <w:spacing w:val="-5"/>
          <w:w w:val="105"/>
        </w:rPr>
        <w:t xml:space="preserve">ограничения </w:t>
      </w:r>
      <w:r w:rsidR="00B91DF3" w:rsidRPr="00DB5100">
        <w:rPr>
          <w:rFonts w:ascii="Times New Roman" w:hAnsi="Times New Roman" w:cs="Times New Roman"/>
          <w:spacing w:val="-5"/>
          <w:w w:val="105"/>
        </w:rPr>
        <w:t>(противоречия документам территориального планирования</w:t>
      </w:r>
      <w:r w:rsidR="00B94C02" w:rsidRPr="00DB5100">
        <w:rPr>
          <w:rFonts w:ascii="Times New Roman" w:hAnsi="Times New Roman" w:cs="Times New Roman"/>
          <w:spacing w:val="-5"/>
          <w:w w:val="105"/>
        </w:rPr>
        <w:t>,</w:t>
      </w:r>
      <w:r w:rsidR="00B91DF3" w:rsidRPr="00DB5100">
        <w:rPr>
          <w:rFonts w:ascii="Times New Roman" w:hAnsi="Times New Roman" w:cs="Times New Roman"/>
          <w:spacing w:val="-5"/>
          <w:w w:val="105"/>
        </w:rPr>
        <w:t xml:space="preserve"> правил землепользования и застройки)</w:t>
      </w:r>
      <w:r w:rsidR="00126D84" w:rsidRPr="00DB5100">
        <w:rPr>
          <w:rFonts w:ascii="Times New Roman" w:hAnsi="Times New Roman" w:cs="Times New Roman"/>
          <w:spacing w:val="-5"/>
          <w:w w:val="105"/>
        </w:rPr>
        <w:t>,</w:t>
      </w:r>
      <w:r w:rsidR="00323D4A" w:rsidRPr="00DB5100">
        <w:rPr>
          <w:rFonts w:ascii="Times New Roman" w:hAnsi="Times New Roman" w:cs="Times New Roman"/>
          <w:spacing w:val="-5"/>
          <w:w w:val="105"/>
        </w:rPr>
        <w:t>оформляется</w:t>
      </w:r>
      <w:r w:rsidR="001D21FC" w:rsidRPr="00DB5100">
        <w:rPr>
          <w:rFonts w:ascii="Times New Roman" w:hAnsi="Times New Roman" w:cs="Times New Roman"/>
          <w:spacing w:val="-7"/>
          <w:w w:val="105"/>
        </w:rPr>
        <w:t xml:space="preserve">мотивированный </w:t>
      </w:r>
      <w:r w:rsidRPr="00DB5100">
        <w:rPr>
          <w:rFonts w:ascii="Times New Roman" w:hAnsi="Times New Roman" w:cs="Times New Roman"/>
          <w:w w:val="105"/>
        </w:rPr>
        <w:t>отказ в</w:t>
      </w:r>
      <w:r w:rsidR="00F26C62" w:rsidRPr="00DB5100">
        <w:rPr>
          <w:rFonts w:ascii="Times New Roman" w:hAnsi="Times New Roman" w:cs="Times New Roman"/>
          <w:w w:val="105"/>
        </w:rPr>
        <w:t xml:space="preserve"> согласовании</w:t>
      </w:r>
      <w:r w:rsidRPr="00DB5100">
        <w:rPr>
          <w:rFonts w:ascii="Times New Roman" w:hAnsi="Times New Roman" w:cs="Times New Roman"/>
          <w:spacing w:val="-8"/>
          <w:w w:val="105"/>
        </w:rPr>
        <w:t xml:space="preserve">размещении </w:t>
      </w:r>
      <w:r w:rsidRPr="00DB5100">
        <w:rPr>
          <w:rFonts w:ascii="Times New Roman" w:hAnsi="Times New Roman" w:cs="Times New Roman"/>
          <w:spacing w:val="-4"/>
          <w:w w:val="105"/>
        </w:rPr>
        <w:t>ОДН.</w:t>
      </w:r>
    </w:p>
    <w:p w:rsidR="00530C36" w:rsidRPr="00DB5100" w:rsidRDefault="00D469BF" w:rsidP="00951F62">
      <w:pPr>
        <w:ind w:firstLine="709"/>
        <w:contextualSpacing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2.7. 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Отдел по благоустройству и земельным отношениям </w:t>
      </w:r>
      <w:r w:rsidR="00951F62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администрации </w:t>
      </w:r>
      <w:r w:rsidR="004D2D4D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Новопокровского сельского поселения</w:t>
      </w:r>
      <w:r w:rsidR="00951F62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Новопокровского района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 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рабочих дней после принятия решения о </w:t>
      </w:r>
      <w:r w:rsidR="002444F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A74B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</w:t>
      </w:r>
      <w:r w:rsidR="002A74B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об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отказе в </w:t>
      </w:r>
      <w:r w:rsidR="002444F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444F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 письменно информирует оператора связи или инфраструктурного оператора о </w:t>
      </w:r>
      <w:r w:rsidR="00141FD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принятом решении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DB5100" w:rsidRDefault="007944A3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B5100">
        <w:rPr>
          <w:rFonts w:ascii="Times New Roman" w:hAnsi="Times New Roman" w:cs="Times New Roman"/>
          <w:w w:val="105"/>
        </w:rPr>
        <w:t xml:space="preserve">В </w:t>
      </w:r>
      <w:r w:rsidRPr="00DB5100">
        <w:rPr>
          <w:rFonts w:ascii="Times New Roman" w:hAnsi="Times New Roman" w:cs="Times New Roman"/>
          <w:spacing w:val="-5"/>
          <w:w w:val="105"/>
        </w:rPr>
        <w:t>случаях,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DB5100">
        <w:rPr>
          <w:rFonts w:ascii="Times New Roman" w:hAnsi="Times New Roman" w:cs="Times New Roman"/>
          <w:spacing w:val="-8"/>
          <w:w w:val="105"/>
        </w:rPr>
        <w:t xml:space="preserve">размещение </w:t>
      </w:r>
      <w:r w:rsidRPr="00DB5100">
        <w:rPr>
          <w:rFonts w:ascii="Times New Roman" w:hAnsi="Times New Roman" w:cs="Times New Roman"/>
          <w:w w:val="105"/>
        </w:rPr>
        <w:t>ОДН</w:t>
      </w:r>
      <w:r w:rsidRPr="00DB5100">
        <w:rPr>
          <w:rFonts w:ascii="Times New Roman" w:hAnsi="Times New Roman" w:cs="Times New Roman"/>
          <w:spacing w:val="-4"/>
          <w:w w:val="105"/>
        </w:rPr>
        <w:t>п</w:t>
      </w:r>
      <w:r w:rsidR="00F53FC1" w:rsidRPr="00DB5100">
        <w:rPr>
          <w:rFonts w:ascii="Times New Roman" w:hAnsi="Times New Roman" w:cs="Times New Roman"/>
          <w:spacing w:val="-4"/>
          <w:w w:val="105"/>
        </w:rPr>
        <w:t xml:space="preserve">ланируется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на </w:t>
      </w:r>
      <w:r w:rsidRPr="00DB5100">
        <w:rPr>
          <w:rFonts w:ascii="Times New Roman" w:hAnsi="Times New Roman" w:cs="Times New Roman"/>
          <w:w w:val="105"/>
        </w:rPr>
        <w:t xml:space="preserve">месте 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опоры,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не 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являющейся </w:t>
      </w:r>
      <w:r w:rsidR="00323D4A" w:rsidRPr="00DB5100">
        <w:rPr>
          <w:rFonts w:ascii="Times New Roman" w:hAnsi="Times New Roman" w:cs="Times New Roman"/>
          <w:spacing w:val="-6"/>
          <w:w w:val="105"/>
        </w:rPr>
        <w:t>муниципальной</w:t>
      </w:r>
      <w:r w:rsidRPr="00DB5100">
        <w:rPr>
          <w:rFonts w:ascii="Times New Roman" w:hAnsi="Times New Roman" w:cs="Times New Roman"/>
          <w:w w:val="105"/>
        </w:rPr>
        <w:t xml:space="preserve">собственностью, </w:t>
      </w:r>
      <w:r w:rsidR="004D2D4D" w:rsidRPr="00DB5100">
        <w:rPr>
          <w:rFonts w:ascii="Times New Roman" w:hAnsi="Times New Roman" w:cs="Times New Roman"/>
          <w:spacing w:val="-7"/>
          <w:w w:val="105"/>
        </w:rPr>
        <w:t>Отдел по благоустройству и земельным отношениям Новопокровского сельского поселения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письменно </w:t>
      </w:r>
      <w:r w:rsidRPr="00DB5100">
        <w:rPr>
          <w:rFonts w:ascii="Times New Roman" w:hAnsi="Times New Roman" w:cs="Times New Roman"/>
          <w:spacing w:val="-9"/>
          <w:w w:val="105"/>
        </w:rPr>
        <w:t xml:space="preserve">информирует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DB5100">
        <w:rPr>
          <w:rFonts w:ascii="Times New Roman" w:hAnsi="Times New Roman" w:cs="Times New Roman"/>
          <w:w w:val="105"/>
        </w:rPr>
        <w:t xml:space="preserve">связи, </w:t>
      </w:r>
      <w:r w:rsidRPr="00DB5100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DB5100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DB5100">
        <w:rPr>
          <w:rFonts w:ascii="Times New Roman" w:hAnsi="Times New Roman" w:cs="Times New Roman"/>
          <w:w w:val="105"/>
        </w:rPr>
        <w:t xml:space="preserve">о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необходимости </w:t>
      </w:r>
      <w:r w:rsidRPr="00DB5100">
        <w:rPr>
          <w:rFonts w:ascii="Times New Roman" w:hAnsi="Times New Roman" w:cs="Times New Roman"/>
          <w:w w:val="105"/>
        </w:rPr>
        <w:t>обратиться к собственнику</w:t>
      </w:r>
      <w:r w:rsidRPr="00DB5100">
        <w:rPr>
          <w:rFonts w:ascii="Times New Roman" w:hAnsi="Times New Roman" w:cs="Times New Roman"/>
          <w:spacing w:val="-5"/>
          <w:w w:val="105"/>
        </w:rPr>
        <w:t>опоры</w:t>
      </w:r>
      <w:r w:rsidR="00BD5977" w:rsidRPr="00DB5100">
        <w:rPr>
          <w:rFonts w:ascii="Times New Roman" w:hAnsi="Times New Roman" w:cs="Times New Roman"/>
          <w:spacing w:val="-5"/>
          <w:w w:val="105"/>
        </w:rPr>
        <w:t xml:space="preserve">(с указанием реквизитов собственника) </w:t>
      </w:r>
      <w:r w:rsidRPr="00DB5100">
        <w:rPr>
          <w:rFonts w:ascii="Times New Roman" w:hAnsi="Times New Roman" w:cs="Times New Roman"/>
          <w:spacing w:val="-4"/>
          <w:w w:val="105"/>
        </w:rPr>
        <w:t xml:space="preserve">для </w:t>
      </w:r>
      <w:r w:rsidRPr="00DB5100">
        <w:rPr>
          <w:rFonts w:ascii="Times New Roman" w:hAnsi="Times New Roman" w:cs="Times New Roman"/>
          <w:spacing w:val="-8"/>
          <w:w w:val="105"/>
        </w:rPr>
        <w:t xml:space="preserve">решения </w:t>
      </w:r>
      <w:r w:rsidRPr="00DB5100">
        <w:rPr>
          <w:rFonts w:ascii="Times New Roman" w:hAnsi="Times New Roman" w:cs="Times New Roman"/>
          <w:spacing w:val="-3"/>
          <w:w w:val="105"/>
        </w:rPr>
        <w:t xml:space="preserve">вопроса </w:t>
      </w:r>
      <w:r w:rsidRPr="00DB5100">
        <w:rPr>
          <w:rFonts w:ascii="Times New Roman" w:hAnsi="Times New Roman" w:cs="Times New Roman"/>
          <w:spacing w:val="-8"/>
          <w:w w:val="105"/>
        </w:rPr>
        <w:t>размещения</w:t>
      </w:r>
      <w:r w:rsidRPr="00DB5100">
        <w:rPr>
          <w:rFonts w:ascii="Times New Roman" w:hAnsi="Times New Roman" w:cs="Times New Roman"/>
          <w:spacing w:val="-4"/>
          <w:w w:val="105"/>
        </w:rPr>
        <w:t>ОДН.</w:t>
      </w:r>
    </w:p>
    <w:p w:rsidR="00530C36" w:rsidRPr="00DB5100" w:rsidRDefault="00530C36" w:rsidP="00951F62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</w:p>
    <w:p w:rsidR="00530C36" w:rsidRPr="00DB5100" w:rsidRDefault="00951F62" w:rsidP="00951F62">
      <w:pPr>
        <w:pStyle w:val="1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3. </w:t>
      </w:r>
      <w:r w:rsidR="007944A3"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Порядок </w:t>
      </w:r>
      <w:r w:rsidR="007944A3" w:rsidRPr="00DB5100">
        <w:rPr>
          <w:rFonts w:ascii="Times New Roman" w:hAnsi="Times New Roman" w:cs="Times New Roman"/>
          <w:b w:val="0"/>
          <w:sz w:val="28"/>
          <w:szCs w:val="28"/>
        </w:rPr>
        <w:t xml:space="preserve">заключения </w:t>
      </w:r>
      <w:r w:rsidR="007944A3" w:rsidRPr="00DB5100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договоров </w:t>
      </w:r>
      <w:r w:rsidR="001C64A8" w:rsidRPr="00DB5100">
        <w:rPr>
          <w:rFonts w:ascii="Times New Roman" w:hAnsi="Times New Roman" w:cs="Times New Roman"/>
          <w:b w:val="0"/>
          <w:spacing w:val="-5"/>
          <w:sz w:val="28"/>
          <w:szCs w:val="28"/>
        </w:rPr>
        <w:t>и</w:t>
      </w:r>
      <w:r w:rsidR="007944A3" w:rsidRPr="00DB5100">
        <w:rPr>
          <w:rFonts w:ascii="Times New Roman" w:hAnsi="Times New Roman" w:cs="Times New Roman"/>
          <w:b w:val="0"/>
          <w:spacing w:val="3"/>
          <w:sz w:val="28"/>
          <w:szCs w:val="28"/>
        </w:rPr>
        <w:t>установки</w:t>
      </w:r>
      <w:r w:rsidR="007944A3" w:rsidRPr="00DB5100">
        <w:rPr>
          <w:rFonts w:ascii="Times New Roman" w:hAnsi="Times New Roman" w:cs="Times New Roman"/>
          <w:b w:val="0"/>
          <w:spacing w:val="4"/>
          <w:sz w:val="28"/>
          <w:szCs w:val="28"/>
        </w:rPr>
        <w:t>ОДН</w:t>
      </w:r>
    </w:p>
    <w:p w:rsidR="00530C36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3.1.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Основанием для заключения договорана</w:t>
      </w:r>
      <w:r w:rsidR="001C64A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размещение ОДН на месте Опор </w:t>
      </w:r>
      <w:r w:rsidR="0012189C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 целях </w:t>
      </w:r>
      <w:r w:rsidR="0012189C" w:rsidRPr="00DB5100">
        <w:rPr>
          <w:rFonts w:ascii="Times New Roman" w:hAnsi="Times New Roman" w:cs="Times New Roman"/>
          <w:sz w:val="28"/>
          <w:szCs w:val="28"/>
        </w:rPr>
        <w:t>размещения и эксплуатации оборудования связи</w:t>
      </w:r>
      <w:r w:rsidR="00FB6DD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(далее – Договор)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является письменное обращение в муниципальное </w:t>
      </w:r>
      <w:r w:rsidR="003502F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учреждение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унитарное предприятие </w:t>
      </w:r>
      <w:r w:rsidR="004D2D4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сельского поселения Новопокровского района</w:t>
      </w:r>
      <w:r w:rsidR="00E63716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или организацию, эксплуатирующую линии инженерных коммуникаций</w:t>
      </w:r>
      <w:r w:rsidR="0013638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оператора связи или инфраструктурного оператора о </w:t>
      </w:r>
      <w:r w:rsidR="00487E1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заключении Договора и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получении технических условий на проектирование и установку ОДН. К обращению прилагается копия согласования администрации </w:t>
      </w:r>
      <w:r w:rsidR="00080DC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муниципального образования </w:t>
      </w:r>
      <w:r w:rsidR="004D2D4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Новопокровский район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, указанного в п. 2.</w:t>
      </w:r>
      <w:r w:rsidR="00195B15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7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настоящего Порядка.</w:t>
      </w:r>
    </w:p>
    <w:p w:rsidR="00530C36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3.2.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поступившего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обращения,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указанного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вп.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3.1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муниципальное </w:t>
      </w:r>
      <w:r w:rsidR="00136380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учреждение,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унитарное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 </w:t>
      </w:r>
      <w:r w:rsidR="0013638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</w:t>
      </w:r>
      <w:r w:rsidR="0013638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 xml:space="preserve">организация, эксплуатирующая линии инженерных коммуникаций, </w:t>
      </w:r>
      <w:r w:rsidR="00136380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13638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136380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инфраструктурному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технические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условия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проект </w:t>
      </w:r>
      <w:r w:rsidR="00FB6DD8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Д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оговора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579A" w:rsidRPr="00DB5100" w:rsidRDefault="0053579A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Договором устанавливаются следующие </w:t>
      </w:r>
      <w:r w:rsidR="001571E7" w:rsidRPr="00DB510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B5100">
        <w:rPr>
          <w:rFonts w:ascii="Times New Roman" w:hAnsi="Times New Roman" w:cs="Times New Roman"/>
          <w:sz w:val="28"/>
          <w:szCs w:val="28"/>
        </w:rPr>
        <w:t>обязанности сторон:</w:t>
      </w:r>
    </w:p>
    <w:p w:rsidR="00487E13" w:rsidRPr="00DB5100" w:rsidRDefault="00487E13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муниципальное учреждение, унитарное предприятие муниципального образования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Новопокровского сельского поселения Новопокровского района </w:t>
      </w: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или организация, эксплуатирующая линии инженерных коммуникаций,</w:t>
      </w:r>
      <w:r w:rsidRPr="00DB5100">
        <w:rPr>
          <w:rFonts w:ascii="Times New Roman" w:hAnsi="Times New Roman" w:cs="Times New Roman"/>
          <w:sz w:val="28"/>
          <w:szCs w:val="28"/>
        </w:rPr>
        <w:t xml:space="preserve"> предоставляет Опору в аренду (субаренду) с правом модернизации для размещения </w:t>
      </w:r>
      <w:r w:rsidR="00974EEE" w:rsidRPr="00DB5100">
        <w:rPr>
          <w:rFonts w:ascii="Times New Roman" w:hAnsi="Times New Roman" w:cs="Times New Roman"/>
          <w:sz w:val="28"/>
          <w:szCs w:val="28"/>
        </w:rPr>
        <w:t>и эксплуатации оборудования связи;</w:t>
      </w:r>
    </w:p>
    <w:p w:rsidR="0053579A" w:rsidRPr="00DB5100" w:rsidRDefault="0053579A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z w:val="28"/>
          <w:szCs w:val="28"/>
        </w:rPr>
        <w:t xml:space="preserve">оператор связи или инфраструктурный оператор обязуется произвести </w:t>
      </w:r>
      <w:r w:rsidR="00974EEE" w:rsidRPr="00DB5100">
        <w:rPr>
          <w:rFonts w:ascii="Times New Roman" w:hAnsi="Times New Roman" w:cs="Times New Roman"/>
          <w:sz w:val="28"/>
          <w:szCs w:val="28"/>
        </w:rPr>
        <w:t>модернизацию</w:t>
      </w:r>
      <w:r w:rsidRPr="00DB5100">
        <w:rPr>
          <w:rFonts w:ascii="Times New Roman" w:hAnsi="Times New Roman" w:cs="Times New Roman"/>
          <w:sz w:val="28"/>
          <w:szCs w:val="28"/>
        </w:rPr>
        <w:t xml:space="preserve"> Опоры </w:t>
      </w:r>
      <w:r w:rsidR="001351D5" w:rsidRPr="00DB5100">
        <w:rPr>
          <w:rFonts w:ascii="Times New Roman" w:hAnsi="Times New Roman" w:cs="Times New Roman"/>
          <w:sz w:val="28"/>
          <w:szCs w:val="28"/>
        </w:rPr>
        <w:t xml:space="preserve">с целью размещения </w:t>
      </w:r>
      <w:r w:rsidR="00974EEE" w:rsidRPr="00DB5100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1351D5" w:rsidRPr="00DB5100">
        <w:rPr>
          <w:rFonts w:ascii="Times New Roman" w:hAnsi="Times New Roman" w:cs="Times New Roman"/>
          <w:sz w:val="28"/>
          <w:szCs w:val="28"/>
        </w:rPr>
        <w:t>оборудования связи</w:t>
      </w:r>
      <w:r w:rsidR="00974EEE" w:rsidRPr="00DB5100">
        <w:rPr>
          <w:rFonts w:ascii="Times New Roman" w:hAnsi="Times New Roman" w:cs="Times New Roman"/>
          <w:sz w:val="28"/>
          <w:szCs w:val="28"/>
        </w:rPr>
        <w:t>.</w:t>
      </w:r>
    </w:p>
    <w:p w:rsidR="001F2604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3.3.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В случаях, установленных п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унктом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2 ст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атьи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18 Федерального закона от 14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ноября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2002 </w:t>
      </w:r>
      <w:r w:rsidR="0066388D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г. </w:t>
      </w:r>
      <w:r w:rsidR="00A0003E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№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161-ФЗ «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 государственных и муниципальных унитарных предприятиях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»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муниципальное унитарное предприятие 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Новопокровского сельского поселения Новопокровского района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получает согласие собственника имущества на заключение </w:t>
      </w:r>
      <w:r w:rsidR="00FB6DD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Д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оговора в порядке, установленном </w:t>
      </w:r>
      <w:hyperlink r:id="rId7" w:anchor="sub_1000" w:history="1">
        <w:r w:rsidR="0060191F" w:rsidRPr="00DB5100">
          <w:rPr>
            <w:rStyle w:val="ae"/>
            <w:b w:val="0"/>
            <w:color w:val="auto"/>
            <w:sz w:val="28"/>
            <w:szCs w:val="28"/>
          </w:rPr>
          <w:t>Положение</w:t>
        </w:r>
      </w:hyperlink>
      <w:r w:rsidR="0060191F" w:rsidRPr="00DB5100">
        <w:rPr>
          <w:rFonts w:ascii="Times New Roman" w:hAnsi="Times New Roman" w:cs="Times New Roman"/>
          <w:sz w:val="28"/>
          <w:szCs w:val="28"/>
        </w:rPr>
        <w:t>м о порядке управления и распоряжения объектами муниципальной собственности Новопокровского сельского поселения Новопокровского района</w:t>
      </w:r>
      <w:r w:rsidR="001F2604" w:rsidRPr="00DB5100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.</w:t>
      </w:r>
    </w:p>
    <w:p w:rsidR="00530C36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3.4.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Заключение</w:t>
      </w:r>
      <w:r w:rsidR="00CD6297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д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оговора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отношении</w:t>
      </w:r>
      <w:r w:rsidR="00FB6DD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поры,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являющейсямуниципальной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собственностью,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осуществляется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муниципальным </w:t>
      </w:r>
      <w:r w:rsidR="003502F8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учреждением или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унитарным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предприятием 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Новопокровского сельского поселения Новопокровского района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учетом</w:t>
      </w:r>
      <w:r w:rsidR="00C13B5B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требований,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установленных ст</w:t>
      </w:r>
      <w:r w:rsidR="00EC5C0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атьей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17.1 Федерального закона от 26</w:t>
      </w:r>
      <w:r w:rsidR="00EC5C0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июля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2006 </w:t>
      </w:r>
      <w:r w:rsidR="00EC5C0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г. </w:t>
      </w:r>
      <w:r w:rsidR="00211A58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№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135-ФЗ «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 защите </w:t>
      </w:r>
      <w:r w:rsidR="007944A3" w:rsidRPr="00DB5100">
        <w:rPr>
          <w:rFonts w:ascii="Times New Roman" w:hAnsi="Times New Roman" w:cs="Times New Roman"/>
          <w:sz w:val="28"/>
          <w:szCs w:val="28"/>
        </w:rPr>
        <w:t>конкуренции</w:t>
      </w:r>
      <w:r w:rsidR="0060191F" w:rsidRPr="00DB5100">
        <w:rPr>
          <w:rFonts w:ascii="Times New Roman" w:hAnsi="Times New Roman" w:cs="Times New Roman"/>
          <w:sz w:val="28"/>
          <w:szCs w:val="28"/>
        </w:rPr>
        <w:t>»</w:t>
      </w:r>
      <w:r w:rsidR="007944A3" w:rsidRPr="00DB5100">
        <w:rPr>
          <w:rFonts w:ascii="Times New Roman" w:hAnsi="Times New Roman" w:cs="Times New Roman"/>
          <w:sz w:val="28"/>
          <w:szCs w:val="28"/>
        </w:rPr>
        <w:t>.</w:t>
      </w:r>
      <w:r w:rsidR="00C476CF" w:rsidRPr="00DB5100">
        <w:rPr>
          <w:rFonts w:ascii="Times New Roman" w:hAnsi="Times New Roman" w:cs="Times New Roman"/>
          <w:sz w:val="28"/>
          <w:szCs w:val="28"/>
        </w:rPr>
        <w:t>К</w:t>
      </w:r>
      <w:r w:rsidR="001069E1" w:rsidRPr="00DB5100">
        <w:rPr>
          <w:rFonts w:ascii="Times New Roman" w:hAnsi="Times New Roman" w:cs="Times New Roman"/>
          <w:sz w:val="28"/>
          <w:szCs w:val="28"/>
        </w:rPr>
        <w:t>онкурентны</w:t>
      </w:r>
      <w:r w:rsidR="00C476CF" w:rsidRPr="00DB5100">
        <w:rPr>
          <w:rFonts w:ascii="Times New Roman" w:hAnsi="Times New Roman" w:cs="Times New Roman"/>
          <w:sz w:val="28"/>
          <w:szCs w:val="28"/>
        </w:rPr>
        <w:t>е</w:t>
      </w:r>
      <w:r w:rsidR="001069E1" w:rsidRPr="00DB5100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476CF" w:rsidRPr="00DB5100">
        <w:rPr>
          <w:rFonts w:ascii="Times New Roman" w:hAnsi="Times New Roman" w:cs="Times New Roman"/>
          <w:sz w:val="28"/>
          <w:szCs w:val="28"/>
        </w:rPr>
        <w:t>ы</w:t>
      </w:r>
      <w:r w:rsidR="001069E1" w:rsidRPr="00DB5100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12189C" w:rsidRPr="00DB5100">
        <w:rPr>
          <w:rFonts w:ascii="Times New Roman" w:hAnsi="Times New Roman" w:cs="Times New Roman"/>
          <w:sz w:val="28"/>
          <w:szCs w:val="28"/>
        </w:rPr>
        <w:t>Д</w:t>
      </w:r>
      <w:r w:rsidR="001069E1" w:rsidRPr="00DB5100">
        <w:rPr>
          <w:rFonts w:ascii="Times New Roman" w:hAnsi="Times New Roman" w:cs="Times New Roman"/>
          <w:sz w:val="28"/>
          <w:szCs w:val="28"/>
        </w:rPr>
        <w:t>оговора</w:t>
      </w:r>
      <w:r w:rsidR="00656AFA" w:rsidRPr="00DB5100">
        <w:rPr>
          <w:rFonts w:ascii="Times New Roman" w:hAnsi="Times New Roman" w:cs="Times New Roman"/>
          <w:sz w:val="28"/>
          <w:szCs w:val="28"/>
        </w:rPr>
        <w:t xml:space="preserve"> не</w:t>
      </w:r>
      <w:r w:rsidR="00C476CF" w:rsidRPr="00DB5100">
        <w:rPr>
          <w:rFonts w:ascii="Times New Roman" w:hAnsi="Times New Roman" w:cs="Times New Roman"/>
          <w:sz w:val="28"/>
          <w:szCs w:val="28"/>
        </w:rPr>
        <w:t>проводятся. С</w:t>
      </w:r>
      <w:r w:rsidR="001069E1" w:rsidRPr="00DB5100">
        <w:rPr>
          <w:rFonts w:ascii="Times New Roman" w:hAnsi="Times New Roman" w:cs="Times New Roman"/>
          <w:sz w:val="28"/>
          <w:szCs w:val="28"/>
        </w:rPr>
        <w:t>тоимост</w:t>
      </w:r>
      <w:r w:rsidR="00C476CF" w:rsidRPr="00DB5100">
        <w:rPr>
          <w:rFonts w:ascii="Times New Roman" w:hAnsi="Times New Roman" w:cs="Times New Roman"/>
          <w:sz w:val="28"/>
          <w:szCs w:val="28"/>
        </w:rPr>
        <w:t>ь</w:t>
      </w:r>
      <w:r w:rsidR="001069E1" w:rsidRPr="00DB5100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 w:rsidR="00C476CF" w:rsidRPr="00DB5100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1069E1" w:rsidRPr="00DB51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регулирующим оценочную деятельность.</w:t>
      </w:r>
    </w:p>
    <w:p w:rsidR="00717776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3.5.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Перед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началом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по установке ОДН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инфраструктурный оператор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обязан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получить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муниципальном </w:t>
      </w:r>
      <w:r w:rsidR="00136380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учреждении,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унитарном 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предприятии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Новопокровского сельского поселения Новопокровского района </w:t>
      </w:r>
      <w:r w:rsidR="00136380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организации, эксплуатирующей линии инженерных коммуникаций, 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>разрешение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проведение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>работ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охранной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зоне 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линий</w:t>
      </w:r>
      <w:r w:rsidR="007944A3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электропередачи.</w:t>
      </w:r>
    </w:p>
    <w:p w:rsidR="00530C36" w:rsidRPr="00DB5100" w:rsidRDefault="00717776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Разрешение выдается </w:t>
      </w:r>
      <w:r w:rsidR="0043527C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муниципальным учреждением, унитарным </w:t>
      </w:r>
      <w:r w:rsidR="0043527C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предприятием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Новопокровского сельского поселения Новопокровского района </w:t>
      </w:r>
      <w:r w:rsidR="0043527C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организацией, эксплуатирующей линии инженерных коммуникаций, </w:t>
      </w:r>
      <w:r w:rsidR="00C476C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в срок не позднее</w:t>
      </w:r>
      <w:r w:rsidR="00353574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трёх</w:t>
      </w: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дней с момента получения запроса</w:t>
      </w:r>
      <w:r w:rsidR="0043527C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от </w:t>
      </w:r>
      <w:r w:rsidR="0043527C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="0043527C" w:rsidRPr="00DB5100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43527C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43527C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инфраструктурного оператора.</w:t>
      </w:r>
    </w:p>
    <w:p w:rsidR="001C64A8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3.6. 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Выполнение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="007944A3" w:rsidRPr="00DB510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монтажу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="00C13B5B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пор</w:t>
      </w:r>
      <w:r w:rsidR="007944A3" w:rsidRPr="00DB5100">
        <w:rPr>
          <w:rFonts w:ascii="Times New Roman" w:hAnsi="Times New Roman" w:cs="Times New Roman"/>
          <w:spacing w:val="-3"/>
          <w:w w:val="105"/>
          <w:sz w:val="28"/>
          <w:szCs w:val="28"/>
        </w:rPr>
        <w:t>выполняется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связи</w:t>
      </w:r>
      <w:r w:rsidR="007944A3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>или</w:t>
      </w:r>
      <w:r w:rsidR="0060191F" w:rsidRPr="00DB510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ин</w:t>
      </w:r>
      <w:r w:rsidR="007944A3" w:rsidRPr="00DB5100">
        <w:rPr>
          <w:rFonts w:ascii="Times New Roman" w:hAnsi="Times New Roman" w:cs="Times New Roman"/>
          <w:spacing w:val="-5"/>
          <w:w w:val="105"/>
          <w:sz w:val="28"/>
          <w:szCs w:val="28"/>
        </w:rPr>
        <w:t>фраструктурными</w:t>
      </w:r>
      <w:r w:rsidR="007944A3" w:rsidRPr="00DB5100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="007944A3" w:rsidRPr="00DB5100">
        <w:rPr>
          <w:rFonts w:ascii="Times New Roman" w:hAnsi="Times New Roman" w:cs="Times New Roman"/>
          <w:w w:val="105"/>
          <w:sz w:val="28"/>
          <w:szCs w:val="28"/>
        </w:rPr>
        <w:t>засчет собственныхсредств.</w:t>
      </w:r>
    </w:p>
    <w:p w:rsidR="00781099" w:rsidRPr="00DB5100" w:rsidRDefault="00951F62" w:rsidP="00951F62">
      <w:pP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3.7. </w:t>
      </w:r>
      <w:r w:rsidR="00C8099D" w:rsidRPr="00DB5100">
        <w:rPr>
          <w:rFonts w:ascii="Times New Roman" w:hAnsi="Times New Roman" w:cs="Times New Roman"/>
          <w:w w:val="105"/>
          <w:sz w:val="28"/>
          <w:szCs w:val="28"/>
        </w:rPr>
        <w:t xml:space="preserve">В случае если Опора передана по договору аренды третьему лицу, в </w:t>
      </w:r>
      <w:r w:rsidR="009537CC" w:rsidRPr="00DB5100">
        <w:rPr>
          <w:rFonts w:ascii="Times New Roman" w:hAnsi="Times New Roman" w:cs="Times New Roman"/>
          <w:w w:val="105"/>
          <w:sz w:val="28"/>
          <w:szCs w:val="28"/>
        </w:rPr>
        <w:t xml:space="preserve">существующий </w:t>
      </w:r>
      <w:r w:rsidR="00C8099D" w:rsidRPr="00DB5100">
        <w:rPr>
          <w:rFonts w:ascii="Times New Roman" w:hAnsi="Times New Roman" w:cs="Times New Roman"/>
          <w:w w:val="105"/>
          <w:sz w:val="28"/>
          <w:szCs w:val="28"/>
        </w:rPr>
        <w:t xml:space="preserve">договор аренды вносятся 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следующие изменения:</w:t>
      </w:r>
    </w:p>
    <w:p w:rsidR="00781099" w:rsidRPr="00DB5100" w:rsidRDefault="00E12E1F" w:rsidP="00951F62">
      <w:pP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lastRenderedPageBreak/>
        <w:t>пр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аво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арендатор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ана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модернизаци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и передач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Опоры в субаренду</w:t>
      </w:r>
      <w:r w:rsidR="00B23F6E" w:rsidRPr="00DB5100">
        <w:rPr>
          <w:rFonts w:ascii="Times New Roman" w:hAnsi="Times New Roman" w:cs="Times New Roman"/>
          <w:w w:val="105"/>
          <w:sz w:val="28"/>
          <w:szCs w:val="28"/>
        </w:rPr>
        <w:t xml:space="preserve"> в целях размещения </w:t>
      </w:r>
      <w:r w:rsidR="0012189C" w:rsidRPr="00DB5100">
        <w:rPr>
          <w:rFonts w:ascii="Times New Roman" w:hAnsi="Times New Roman" w:cs="Times New Roman"/>
          <w:w w:val="105"/>
          <w:sz w:val="28"/>
          <w:szCs w:val="28"/>
        </w:rPr>
        <w:t xml:space="preserve">и эксплуатации </w:t>
      </w:r>
      <w:r w:rsidR="00B23F6E" w:rsidRPr="00DB5100">
        <w:rPr>
          <w:rFonts w:ascii="Times New Roman" w:hAnsi="Times New Roman" w:cs="Times New Roman"/>
          <w:w w:val="105"/>
          <w:sz w:val="28"/>
          <w:szCs w:val="28"/>
        </w:rPr>
        <w:t>оборудования связи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781099" w:rsidRPr="00DB5100" w:rsidRDefault="00781099" w:rsidP="00951F62">
      <w:pP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обязанность арендатора в течение </w:t>
      </w:r>
      <w:r w:rsidR="00353574" w:rsidRPr="00DB5100">
        <w:rPr>
          <w:rFonts w:ascii="Times New Roman" w:hAnsi="Times New Roman" w:cs="Times New Roman"/>
          <w:w w:val="105"/>
          <w:sz w:val="28"/>
          <w:szCs w:val="28"/>
        </w:rPr>
        <w:t>пяти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с момента поступления запроса </w:t>
      </w:r>
      <w:r w:rsidR="0060191F" w:rsidRPr="00DB5100">
        <w:rPr>
          <w:rFonts w:ascii="Times New Roman" w:hAnsi="Times New Roman" w:cs="Times New Roman"/>
          <w:sz w:val="28"/>
          <w:szCs w:val="28"/>
        </w:rPr>
        <w:t>отдела по благоустройству и земельным отношениям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предоставлять информацию, указанную в п. </w:t>
      </w:r>
      <w:r w:rsidR="00350FF4" w:rsidRPr="00DB5100">
        <w:rPr>
          <w:rFonts w:ascii="Times New Roman" w:hAnsi="Times New Roman" w:cs="Times New Roman"/>
          <w:w w:val="105"/>
          <w:sz w:val="28"/>
          <w:szCs w:val="28"/>
        </w:rPr>
        <w:t>2.</w:t>
      </w:r>
      <w:r w:rsidR="00136380" w:rsidRPr="00DB5100">
        <w:rPr>
          <w:rFonts w:ascii="Times New Roman" w:hAnsi="Times New Roman" w:cs="Times New Roman"/>
          <w:w w:val="105"/>
          <w:sz w:val="28"/>
          <w:szCs w:val="28"/>
        </w:rPr>
        <w:t>3настоящего Порядка;</w:t>
      </w:r>
    </w:p>
    <w:p w:rsidR="00CA6F6B" w:rsidRPr="00DB5100" w:rsidRDefault="00CA6F6B" w:rsidP="00951F62">
      <w:pP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обязанность </w:t>
      </w:r>
      <w:r w:rsidR="00781099" w:rsidRPr="00DB5100">
        <w:rPr>
          <w:rFonts w:ascii="Times New Roman" w:hAnsi="Times New Roman" w:cs="Times New Roman"/>
          <w:w w:val="105"/>
          <w:sz w:val="28"/>
          <w:szCs w:val="28"/>
        </w:rPr>
        <w:t>арендатора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размещать оборудование связи при наличии положительного решения </w:t>
      </w:r>
      <w:r w:rsidR="0060191F" w:rsidRPr="00DB5100">
        <w:rPr>
          <w:rFonts w:ascii="Times New Roman" w:hAnsi="Times New Roman" w:cs="Times New Roman"/>
          <w:w w:val="105"/>
          <w:sz w:val="28"/>
          <w:szCs w:val="28"/>
        </w:rPr>
        <w:t xml:space="preserve">администрации </w:t>
      </w:r>
      <w:r w:rsidR="0060191F"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сельского поселения Новопокровского района</w:t>
      </w:r>
      <w:r w:rsidRPr="00DB51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B5100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136380" w:rsidRPr="00DB5100">
        <w:rPr>
          <w:rFonts w:ascii="Times New Roman" w:hAnsi="Times New Roman" w:cs="Times New Roman"/>
          <w:w w:val="105"/>
          <w:sz w:val="28"/>
          <w:szCs w:val="28"/>
        </w:rPr>
        <w:t>п. 2.7 настоящего Порядка;</w:t>
      </w:r>
    </w:p>
    <w:p w:rsidR="00136380" w:rsidRPr="00DB5100" w:rsidRDefault="00136380" w:rsidP="00951F62">
      <w:pP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обязанность арендатора в течение </w:t>
      </w:r>
      <w:r w:rsidR="00353574" w:rsidRPr="00DB5100">
        <w:rPr>
          <w:rFonts w:ascii="Times New Roman" w:hAnsi="Times New Roman" w:cs="Times New Roman"/>
          <w:w w:val="105"/>
          <w:sz w:val="28"/>
          <w:szCs w:val="28"/>
        </w:rPr>
        <w:t>пяти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с момента поступления запроса </w:t>
      </w:r>
      <w:r w:rsidRPr="00DB5100">
        <w:rPr>
          <w:rFonts w:ascii="Times New Roman" w:hAnsi="Times New Roman" w:cs="Times New Roman"/>
          <w:spacing w:val="-4"/>
          <w:w w:val="105"/>
          <w:sz w:val="28"/>
          <w:szCs w:val="28"/>
        </w:rPr>
        <w:t>оператора связи или инфраструктурного оператора</w:t>
      </w:r>
      <w:r w:rsidRPr="00DB5100">
        <w:rPr>
          <w:rFonts w:ascii="Times New Roman" w:hAnsi="Times New Roman" w:cs="Times New Roman"/>
          <w:w w:val="105"/>
          <w:sz w:val="28"/>
          <w:szCs w:val="28"/>
        </w:rPr>
        <w:t>предоставлять информацию, указанную в п. 3.2 настоящего Порядка.</w:t>
      </w:r>
    </w:p>
    <w:p w:rsidR="00951F62" w:rsidRPr="00DB5100" w:rsidRDefault="00951F62" w:rsidP="00951F62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951F62" w:rsidRPr="00DB5100" w:rsidRDefault="00951F62" w:rsidP="00951F62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60191F" w:rsidRPr="00DB5100" w:rsidRDefault="0060191F" w:rsidP="0060191F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60191F" w:rsidRPr="00DB5100" w:rsidRDefault="0060191F" w:rsidP="0060191F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>Заместитель главы</w:t>
      </w:r>
    </w:p>
    <w:p w:rsidR="0060191F" w:rsidRPr="00DB5100" w:rsidRDefault="0060191F" w:rsidP="0060191F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>Новопокровского сельского поселения</w:t>
      </w:r>
    </w:p>
    <w:p w:rsidR="0060191F" w:rsidRPr="00DB5100" w:rsidRDefault="0060191F" w:rsidP="0060191F">
      <w:pPr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B5100">
        <w:rPr>
          <w:rFonts w:ascii="Times New Roman" w:hAnsi="Times New Roman" w:cs="Times New Roman"/>
          <w:w w:val="105"/>
          <w:sz w:val="28"/>
          <w:szCs w:val="28"/>
        </w:rPr>
        <w:t>Новопокровского района                                                                  А.А. Трелюс</w:t>
      </w:r>
    </w:p>
    <w:sectPr w:rsidR="0060191F" w:rsidRPr="00DB5100" w:rsidSect="0060191F">
      <w:headerReference w:type="default" r:id="rId8"/>
      <w:pgSz w:w="1190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742978" w16cid:durableId="23B98DE7"/>
  <w16cid:commentId w16cid:paraId="2A5D8D8B" w16cid:durableId="23B98DE8"/>
  <w16cid:commentId w16cid:paraId="6CC7E8C3" w16cid:durableId="23B98DE9"/>
  <w16cid:commentId w16cid:paraId="484AA626" w16cid:durableId="23B98DEA"/>
  <w16cid:commentId w16cid:paraId="35808907" w16cid:durableId="23B98DEB"/>
  <w16cid:commentId w16cid:paraId="6CE879F9" w16cid:durableId="23B98DEC"/>
  <w16cid:commentId w16cid:paraId="682AF671" w16cid:durableId="23B98DED"/>
  <w16cid:commentId w16cid:paraId="3409ED4C" w16cid:durableId="23B98DEE"/>
  <w16cid:commentId w16cid:paraId="1744D99F" w16cid:durableId="23B98DEF"/>
  <w16cid:commentId w16cid:paraId="683AA0FD" w16cid:durableId="23B98DF0"/>
  <w16cid:commentId w16cid:paraId="5215AD7D" w16cid:durableId="23B98DF1"/>
  <w16cid:commentId w16cid:paraId="6554403D" w16cid:durableId="23B98DF2"/>
  <w16cid:commentId w16cid:paraId="17200CA0" w16cid:durableId="23B98DF3"/>
  <w16cid:commentId w16cid:paraId="3069E021" w16cid:durableId="23B98DF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ED" w:rsidRDefault="006A5FED" w:rsidP="0060191F">
      <w:r>
        <w:separator/>
      </w:r>
    </w:p>
  </w:endnote>
  <w:endnote w:type="continuationSeparator" w:id="1">
    <w:p w:rsidR="006A5FED" w:rsidRDefault="006A5FED" w:rsidP="0060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ED" w:rsidRDefault="006A5FED" w:rsidP="0060191F">
      <w:r>
        <w:separator/>
      </w:r>
    </w:p>
  </w:footnote>
  <w:footnote w:type="continuationSeparator" w:id="1">
    <w:p w:rsidR="006A5FED" w:rsidRDefault="006A5FED" w:rsidP="00601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221"/>
    </w:sdtPr>
    <w:sdtEndPr>
      <w:rPr>
        <w:rFonts w:ascii="Times New Roman" w:hAnsi="Times New Roman" w:cs="Times New Roman"/>
        <w:sz w:val="28"/>
        <w:szCs w:val="28"/>
      </w:rPr>
    </w:sdtEndPr>
    <w:sdtContent>
      <w:p w:rsidR="0060191F" w:rsidRPr="0060191F" w:rsidRDefault="00661A4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19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0191F" w:rsidRPr="006019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19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69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19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22"/>
    <w:multiLevelType w:val="hybridMultilevel"/>
    <w:tmpl w:val="1F6E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E60"/>
    <w:multiLevelType w:val="multilevel"/>
    <w:tmpl w:val="D54C8226"/>
    <w:lvl w:ilvl="0">
      <w:start w:val="1"/>
      <w:numFmt w:val="decimal"/>
      <w:lvlText w:val="%1."/>
      <w:lvlJc w:val="left"/>
      <w:pPr>
        <w:ind w:left="1113" w:hanging="404"/>
      </w:pPr>
      <w:rPr>
        <w:rFonts w:ascii="Times New Roman" w:eastAsia="Arial" w:hAnsi="Times New Roman" w:cs="Times New Roman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84"/>
      </w:pPr>
      <w:rPr>
        <w:rFonts w:ascii="Times New Roman" w:eastAsia="Arial" w:hAnsi="Times New Roman" w:cs="Times New Roman" w:hint="default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37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372"/>
      </w:pPr>
      <w:rPr>
        <w:rFonts w:hint="default"/>
        <w:lang w:val="ru-RU" w:eastAsia="en-US" w:bidi="ar-SA"/>
      </w:rPr>
    </w:lvl>
  </w:abstractNum>
  <w:abstractNum w:abstractNumId="2">
    <w:nsid w:val="27D96D6A"/>
    <w:multiLevelType w:val="hybridMultilevel"/>
    <w:tmpl w:val="B0680782"/>
    <w:lvl w:ilvl="0" w:tplc="7A826950">
      <w:start w:val="1"/>
      <w:numFmt w:val="decimal"/>
      <w:lvlText w:val="%1."/>
      <w:lvlJc w:val="left"/>
      <w:pPr>
        <w:ind w:left="120" w:hanging="530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7E481B9A">
      <w:numFmt w:val="bullet"/>
      <w:lvlText w:val="•"/>
      <w:lvlJc w:val="left"/>
      <w:pPr>
        <w:ind w:left="1176" w:hanging="530"/>
      </w:pPr>
      <w:rPr>
        <w:rFonts w:hint="default"/>
        <w:lang w:val="ru-RU" w:eastAsia="en-US" w:bidi="ar-SA"/>
      </w:rPr>
    </w:lvl>
    <w:lvl w:ilvl="2" w:tplc="4DBCA0CE">
      <w:numFmt w:val="bullet"/>
      <w:lvlText w:val="•"/>
      <w:lvlJc w:val="left"/>
      <w:pPr>
        <w:ind w:left="2232" w:hanging="530"/>
      </w:pPr>
      <w:rPr>
        <w:rFonts w:hint="default"/>
        <w:lang w:val="ru-RU" w:eastAsia="en-US" w:bidi="ar-SA"/>
      </w:rPr>
    </w:lvl>
    <w:lvl w:ilvl="3" w:tplc="73641D24">
      <w:numFmt w:val="bullet"/>
      <w:lvlText w:val="•"/>
      <w:lvlJc w:val="left"/>
      <w:pPr>
        <w:ind w:left="3288" w:hanging="530"/>
      </w:pPr>
      <w:rPr>
        <w:rFonts w:hint="default"/>
        <w:lang w:val="ru-RU" w:eastAsia="en-US" w:bidi="ar-SA"/>
      </w:rPr>
    </w:lvl>
    <w:lvl w:ilvl="4" w:tplc="63B2F92A">
      <w:numFmt w:val="bullet"/>
      <w:lvlText w:val="•"/>
      <w:lvlJc w:val="left"/>
      <w:pPr>
        <w:ind w:left="4344" w:hanging="530"/>
      </w:pPr>
      <w:rPr>
        <w:rFonts w:hint="default"/>
        <w:lang w:val="ru-RU" w:eastAsia="en-US" w:bidi="ar-SA"/>
      </w:rPr>
    </w:lvl>
    <w:lvl w:ilvl="5" w:tplc="8B26B2E4">
      <w:numFmt w:val="bullet"/>
      <w:lvlText w:val="•"/>
      <w:lvlJc w:val="left"/>
      <w:pPr>
        <w:ind w:left="5400" w:hanging="530"/>
      </w:pPr>
      <w:rPr>
        <w:rFonts w:hint="default"/>
        <w:lang w:val="ru-RU" w:eastAsia="en-US" w:bidi="ar-SA"/>
      </w:rPr>
    </w:lvl>
    <w:lvl w:ilvl="6" w:tplc="7A080E18">
      <w:numFmt w:val="bullet"/>
      <w:lvlText w:val="•"/>
      <w:lvlJc w:val="left"/>
      <w:pPr>
        <w:ind w:left="6456" w:hanging="530"/>
      </w:pPr>
      <w:rPr>
        <w:rFonts w:hint="default"/>
        <w:lang w:val="ru-RU" w:eastAsia="en-US" w:bidi="ar-SA"/>
      </w:rPr>
    </w:lvl>
    <w:lvl w:ilvl="7" w:tplc="30B86E48">
      <w:numFmt w:val="bullet"/>
      <w:lvlText w:val="•"/>
      <w:lvlJc w:val="left"/>
      <w:pPr>
        <w:ind w:left="7512" w:hanging="530"/>
      </w:pPr>
      <w:rPr>
        <w:rFonts w:hint="default"/>
        <w:lang w:val="ru-RU" w:eastAsia="en-US" w:bidi="ar-SA"/>
      </w:rPr>
    </w:lvl>
    <w:lvl w:ilvl="8" w:tplc="2F4CCFF8">
      <w:numFmt w:val="bullet"/>
      <w:lvlText w:val="•"/>
      <w:lvlJc w:val="left"/>
      <w:pPr>
        <w:ind w:left="8568" w:hanging="530"/>
      </w:pPr>
      <w:rPr>
        <w:rFonts w:hint="default"/>
        <w:lang w:val="ru-RU" w:eastAsia="en-US" w:bidi="ar-SA"/>
      </w:rPr>
    </w:lvl>
  </w:abstractNum>
  <w:abstractNum w:abstractNumId="3">
    <w:nsid w:val="2DC64B5A"/>
    <w:multiLevelType w:val="hybridMultilevel"/>
    <w:tmpl w:val="1BBA2644"/>
    <w:lvl w:ilvl="0" w:tplc="332A291A">
      <w:start w:val="1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65F16"/>
    <w:multiLevelType w:val="hybridMultilevel"/>
    <w:tmpl w:val="77C06C06"/>
    <w:lvl w:ilvl="0" w:tplc="97FAD8EA">
      <w:start w:val="1"/>
      <w:numFmt w:val="decimal"/>
      <w:lvlText w:val="%1)"/>
      <w:lvlJc w:val="left"/>
      <w:pPr>
        <w:ind w:left="926" w:hanging="327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77CEBEE2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685AAA62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00C8775E">
      <w:numFmt w:val="bullet"/>
      <w:lvlText w:val="•"/>
      <w:lvlJc w:val="left"/>
      <w:pPr>
        <w:ind w:left="3848" w:hanging="327"/>
      </w:pPr>
      <w:rPr>
        <w:rFonts w:hint="default"/>
        <w:lang w:val="ru-RU" w:eastAsia="en-US" w:bidi="ar-SA"/>
      </w:rPr>
    </w:lvl>
    <w:lvl w:ilvl="4" w:tplc="BB7AC698">
      <w:numFmt w:val="bullet"/>
      <w:lvlText w:val="•"/>
      <w:lvlJc w:val="left"/>
      <w:pPr>
        <w:ind w:left="4824" w:hanging="327"/>
      </w:pPr>
      <w:rPr>
        <w:rFonts w:hint="default"/>
        <w:lang w:val="ru-RU" w:eastAsia="en-US" w:bidi="ar-SA"/>
      </w:rPr>
    </w:lvl>
    <w:lvl w:ilvl="5" w:tplc="68B20384">
      <w:numFmt w:val="bullet"/>
      <w:lvlText w:val="•"/>
      <w:lvlJc w:val="left"/>
      <w:pPr>
        <w:ind w:left="5800" w:hanging="327"/>
      </w:pPr>
      <w:rPr>
        <w:rFonts w:hint="default"/>
        <w:lang w:val="ru-RU" w:eastAsia="en-US" w:bidi="ar-SA"/>
      </w:rPr>
    </w:lvl>
    <w:lvl w:ilvl="6" w:tplc="55C49AC4">
      <w:numFmt w:val="bullet"/>
      <w:lvlText w:val="•"/>
      <w:lvlJc w:val="left"/>
      <w:pPr>
        <w:ind w:left="6776" w:hanging="327"/>
      </w:pPr>
      <w:rPr>
        <w:rFonts w:hint="default"/>
        <w:lang w:val="ru-RU" w:eastAsia="en-US" w:bidi="ar-SA"/>
      </w:rPr>
    </w:lvl>
    <w:lvl w:ilvl="7" w:tplc="DD7C5AA4">
      <w:numFmt w:val="bullet"/>
      <w:lvlText w:val="•"/>
      <w:lvlJc w:val="left"/>
      <w:pPr>
        <w:ind w:left="7752" w:hanging="327"/>
      </w:pPr>
      <w:rPr>
        <w:rFonts w:hint="default"/>
        <w:lang w:val="ru-RU" w:eastAsia="en-US" w:bidi="ar-SA"/>
      </w:rPr>
    </w:lvl>
    <w:lvl w:ilvl="8" w:tplc="B1349AF6">
      <w:numFmt w:val="bullet"/>
      <w:lvlText w:val="•"/>
      <w:lvlJc w:val="left"/>
      <w:pPr>
        <w:ind w:left="8728" w:hanging="327"/>
      </w:pPr>
      <w:rPr>
        <w:rFonts w:hint="default"/>
        <w:lang w:val="ru-RU" w:eastAsia="en-US" w:bidi="ar-SA"/>
      </w:rPr>
    </w:lvl>
  </w:abstractNum>
  <w:abstractNum w:abstractNumId="5">
    <w:nsid w:val="46F90888"/>
    <w:multiLevelType w:val="hybridMultilevel"/>
    <w:tmpl w:val="123AB19E"/>
    <w:lvl w:ilvl="0" w:tplc="762A9D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A51144"/>
    <w:multiLevelType w:val="hybridMultilevel"/>
    <w:tmpl w:val="CADA9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E0DE3"/>
    <w:multiLevelType w:val="multilevel"/>
    <w:tmpl w:val="EC4E28F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72"/>
      </w:pPr>
      <w:rPr>
        <w:rFonts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30C36"/>
    <w:rsid w:val="00003BDA"/>
    <w:rsid w:val="00043746"/>
    <w:rsid w:val="000462A4"/>
    <w:rsid w:val="00080DC0"/>
    <w:rsid w:val="000958C6"/>
    <w:rsid w:val="000B47D4"/>
    <w:rsid w:val="000B5AE9"/>
    <w:rsid w:val="001069E1"/>
    <w:rsid w:val="001113DB"/>
    <w:rsid w:val="0012189C"/>
    <w:rsid w:val="00126965"/>
    <w:rsid w:val="00126CA2"/>
    <w:rsid w:val="00126D84"/>
    <w:rsid w:val="0013396B"/>
    <w:rsid w:val="00133AE1"/>
    <w:rsid w:val="001351D5"/>
    <w:rsid w:val="00136380"/>
    <w:rsid w:val="00141FDD"/>
    <w:rsid w:val="00152D94"/>
    <w:rsid w:val="001571E7"/>
    <w:rsid w:val="001653CC"/>
    <w:rsid w:val="00195B15"/>
    <w:rsid w:val="001A2737"/>
    <w:rsid w:val="001C0924"/>
    <w:rsid w:val="001C64A8"/>
    <w:rsid w:val="001D21FC"/>
    <w:rsid w:val="001E4312"/>
    <w:rsid w:val="001F2604"/>
    <w:rsid w:val="001F444F"/>
    <w:rsid w:val="00200D15"/>
    <w:rsid w:val="00206211"/>
    <w:rsid w:val="00211A58"/>
    <w:rsid w:val="00231A5D"/>
    <w:rsid w:val="002444F0"/>
    <w:rsid w:val="00245CBD"/>
    <w:rsid w:val="00257015"/>
    <w:rsid w:val="002601B1"/>
    <w:rsid w:val="002A74BE"/>
    <w:rsid w:val="00301544"/>
    <w:rsid w:val="00323D4A"/>
    <w:rsid w:val="00326183"/>
    <w:rsid w:val="00340700"/>
    <w:rsid w:val="003502F8"/>
    <w:rsid w:val="00350FF4"/>
    <w:rsid w:val="00353574"/>
    <w:rsid w:val="00380688"/>
    <w:rsid w:val="003807E7"/>
    <w:rsid w:val="003867FC"/>
    <w:rsid w:val="0039415D"/>
    <w:rsid w:val="003D7D1D"/>
    <w:rsid w:val="004010BE"/>
    <w:rsid w:val="0043527C"/>
    <w:rsid w:val="00456FCA"/>
    <w:rsid w:val="0047754E"/>
    <w:rsid w:val="00487E13"/>
    <w:rsid w:val="004B2CA9"/>
    <w:rsid w:val="004C1018"/>
    <w:rsid w:val="004D2D4D"/>
    <w:rsid w:val="004F7099"/>
    <w:rsid w:val="0050777B"/>
    <w:rsid w:val="00521A95"/>
    <w:rsid w:val="0053069B"/>
    <w:rsid w:val="00530C36"/>
    <w:rsid w:val="00532DD3"/>
    <w:rsid w:val="0053579A"/>
    <w:rsid w:val="00546DFF"/>
    <w:rsid w:val="0056591A"/>
    <w:rsid w:val="005B548A"/>
    <w:rsid w:val="005C0317"/>
    <w:rsid w:val="005C03DA"/>
    <w:rsid w:val="0060191F"/>
    <w:rsid w:val="006053A7"/>
    <w:rsid w:val="00614907"/>
    <w:rsid w:val="00634AEF"/>
    <w:rsid w:val="00635236"/>
    <w:rsid w:val="00656AFA"/>
    <w:rsid w:val="0065788C"/>
    <w:rsid w:val="00661A4C"/>
    <w:rsid w:val="0066388D"/>
    <w:rsid w:val="00670E06"/>
    <w:rsid w:val="006924A5"/>
    <w:rsid w:val="006A5FED"/>
    <w:rsid w:val="006D0F2B"/>
    <w:rsid w:val="006E044D"/>
    <w:rsid w:val="006F053F"/>
    <w:rsid w:val="00717776"/>
    <w:rsid w:val="00724264"/>
    <w:rsid w:val="00756FE6"/>
    <w:rsid w:val="00781099"/>
    <w:rsid w:val="007944A3"/>
    <w:rsid w:val="007A1583"/>
    <w:rsid w:val="007B3CDE"/>
    <w:rsid w:val="007C20F9"/>
    <w:rsid w:val="007E6FA9"/>
    <w:rsid w:val="007E7857"/>
    <w:rsid w:val="008016FB"/>
    <w:rsid w:val="00816FB0"/>
    <w:rsid w:val="00836548"/>
    <w:rsid w:val="008A7E63"/>
    <w:rsid w:val="008C6326"/>
    <w:rsid w:val="008D0444"/>
    <w:rsid w:val="00940E73"/>
    <w:rsid w:val="00951F62"/>
    <w:rsid w:val="009537CC"/>
    <w:rsid w:val="00957112"/>
    <w:rsid w:val="009703CB"/>
    <w:rsid w:val="00974EEE"/>
    <w:rsid w:val="00977055"/>
    <w:rsid w:val="00986AD5"/>
    <w:rsid w:val="00997530"/>
    <w:rsid w:val="009D53CB"/>
    <w:rsid w:val="009D7C94"/>
    <w:rsid w:val="00A0003E"/>
    <w:rsid w:val="00A07C1B"/>
    <w:rsid w:val="00A13E2B"/>
    <w:rsid w:val="00A336A5"/>
    <w:rsid w:val="00A35EB5"/>
    <w:rsid w:val="00A43D6B"/>
    <w:rsid w:val="00A45BEB"/>
    <w:rsid w:val="00A47D8B"/>
    <w:rsid w:val="00A6177A"/>
    <w:rsid w:val="00A75BB6"/>
    <w:rsid w:val="00A858A2"/>
    <w:rsid w:val="00A94DB1"/>
    <w:rsid w:val="00AB3673"/>
    <w:rsid w:val="00AB76C1"/>
    <w:rsid w:val="00AC1C87"/>
    <w:rsid w:val="00AC7C99"/>
    <w:rsid w:val="00AE64E6"/>
    <w:rsid w:val="00AF05F6"/>
    <w:rsid w:val="00B02590"/>
    <w:rsid w:val="00B23F6E"/>
    <w:rsid w:val="00B6613B"/>
    <w:rsid w:val="00B91DF3"/>
    <w:rsid w:val="00B9324F"/>
    <w:rsid w:val="00B94C02"/>
    <w:rsid w:val="00BC2CA0"/>
    <w:rsid w:val="00BD5977"/>
    <w:rsid w:val="00BF2415"/>
    <w:rsid w:val="00C13B5B"/>
    <w:rsid w:val="00C476CF"/>
    <w:rsid w:val="00C630AC"/>
    <w:rsid w:val="00C8099D"/>
    <w:rsid w:val="00C917F6"/>
    <w:rsid w:val="00CA6F6B"/>
    <w:rsid w:val="00CB7AC4"/>
    <w:rsid w:val="00CC5091"/>
    <w:rsid w:val="00CD6297"/>
    <w:rsid w:val="00D343F1"/>
    <w:rsid w:val="00D469BF"/>
    <w:rsid w:val="00DB5100"/>
    <w:rsid w:val="00E12E1F"/>
    <w:rsid w:val="00E323D4"/>
    <w:rsid w:val="00E63716"/>
    <w:rsid w:val="00E77737"/>
    <w:rsid w:val="00EC0246"/>
    <w:rsid w:val="00EC5C03"/>
    <w:rsid w:val="00EE5946"/>
    <w:rsid w:val="00F05DD4"/>
    <w:rsid w:val="00F22407"/>
    <w:rsid w:val="00F26C62"/>
    <w:rsid w:val="00F35C62"/>
    <w:rsid w:val="00F43AFA"/>
    <w:rsid w:val="00F53FC1"/>
    <w:rsid w:val="00F77CC8"/>
    <w:rsid w:val="00F922E4"/>
    <w:rsid w:val="00FA12A6"/>
    <w:rsid w:val="00FB6DD8"/>
    <w:rsid w:val="00FE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8C6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0958C6"/>
    <w:pPr>
      <w:ind w:left="119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8C6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8C6"/>
    <w:pPr>
      <w:ind w:left="119" w:right="105" w:firstLine="384"/>
      <w:jc w:val="both"/>
    </w:pPr>
  </w:style>
  <w:style w:type="paragraph" w:customStyle="1" w:styleId="TableParagraph">
    <w:name w:val="Table Paragraph"/>
    <w:basedOn w:val="a"/>
    <w:uiPriority w:val="1"/>
    <w:qFormat/>
    <w:rsid w:val="000958C6"/>
  </w:style>
  <w:style w:type="character" w:styleId="a5">
    <w:name w:val="Hyperlink"/>
    <w:basedOn w:val="a0"/>
    <w:uiPriority w:val="99"/>
    <w:unhideWhenUsed/>
    <w:rsid w:val="001F260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149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90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4907"/>
    <w:rPr>
      <w:rFonts w:ascii="Arial" w:eastAsia="Arial" w:hAnsi="Arial" w:cs="Arial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9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4907"/>
    <w:rPr>
      <w:rFonts w:ascii="Arial" w:eastAsia="Arial" w:hAnsi="Arial" w:cs="Arial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149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907"/>
    <w:rPr>
      <w:rFonts w:ascii="Segoe UI" w:eastAsia="Arial" w:hAnsi="Segoe UI" w:cs="Segoe UI"/>
      <w:sz w:val="18"/>
      <w:szCs w:val="18"/>
      <w:lang w:val="ru-RU"/>
    </w:rPr>
  </w:style>
  <w:style w:type="paragraph" w:styleId="ad">
    <w:name w:val="Revision"/>
    <w:hidden/>
    <w:uiPriority w:val="99"/>
    <w:semiHidden/>
    <w:rsid w:val="00B9324F"/>
    <w:pPr>
      <w:widowControl/>
      <w:autoSpaceDE/>
      <w:autoSpaceDN/>
    </w:pPr>
    <w:rPr>
      <w:rFonts w:ascii="Arial" w:eastAsia="Arial" w:hAnsi="Arial" w:cs="Arial"/>
      <w:lang w:val="ru-RU"/>
    </w:rPr>
  </w:style>
  <w:style w:type="character" w:customStyle="1" w:styleId="ae">
    <w:name w:val="Гипертекстовая ссылка"/>
    <w:uiPriority w:val="99"/>
    <w:rsid w:val="0060191F"/>
    <w:rPr>
      <w:rFonts w:ascii="Times New Roman" w:hAnsi="Times New Roman" w:cs="Times New Roman" w:hint="default"/>
      <w:b/>
      <w:bCs w:val="0"/>
      <w:color w:val="106BBE"/>
    </w:rPr>
  </w:style>
  <w:style w:type="paragraph" w:styleId="af">
    <w:name w:val="header"/>
    <w:basedOn w:val="a"/>
    <w:link w:val="af0"/>
    <w:uiPriority w:val="99"/>
    <w:unhideWhenUsed/>
    <w:rsid w:val="006019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191F"/>
    <w:rPr>
      <w:rFonts w:ascii="Arial" w:eastAsia="Arial" w:hAnsi="Arial" w:cs="Arial"/>
      <w:lang w:val="ru-RU"/>
    </w:rPr>
  </w:style>
  <w:style w:type="paragraph" w:styleId="af1">
    <w:name w:val="footer"/>
    <w:basedOn w:val="a"/>
    <w:link w:val="af2"/>
    <w:uiPriority w:val="99"/>
    <w:unhideWhenUsed/>
    <w:rsid w:val="006019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191F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220715\&#1056;&#1045;&#1064;&#1045;&#1053;&#1048;&#1071;%20&#1057;&#1045;&#1057;&#1057;&#1048;&#1048;\2021\&#1103;&#1085;&#1074;&#1072;&#1088;&#1100;\&#1088;&#1077;&#1096;&#1077;&#1085;&#1080;&#1077;%20&#1087;&#1086;%20&#1080;&#1084;&#1091;&#1097;&#1077;&#1089;&#1090;&#1074;&#1091;%20&#1076;&#1072;.doc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Серченко Виталий Викторович</dc:creator>
  <cp:lastModifiedBy>1</cp:lastModifiedBy>
  <cp:revision>3</cp:revision>
  <cp:lastPrinted>2021-08-20T07:17:00Z</cp:lastPrinted>
  <dcterms:created xsi:type="dcterms:W3CDTF">2021-10-28T07:01:00Z</dcterms:created>
  <dcterms:modified xsi:type="dcterms:W3CDTF">2021-10-28T07:08:00Z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2020-06-30T00:00:00Z</vt:filetime>
  </property>
</Properties>
</file>