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67" w:rsidRPr="00E202F7" w:rsidRDefault="00F42867" w:rsidP="00F42867">
      <w:pPr>
        <w:jc w:val="center"/>
        <w:rPr>
          <w:b/>
          <w:sz w:val="28"/>
        </w:rPr>
      </w:pPr>
      <w:r w:rsidRPr="00E202F7">
        <w:rPr>
          <w:b/>
          <w:sz w:val="28"/>
        </w:rPr>
        <w:t xml:space="preserve">АДМИНИСТРАЦИЯ </w:t>
      </w:r>
      <w:r w:rsidR="009456B4" w:rsidRPr="00E202F7">
        <w:rPr>
          <w:b/>
          <w:sz w:val="28"/>
        </w:rPr>
        <w:t>НОВОПОКРОВСКОГО СЕЛЬСКОГО</w:t>
      </w:r>
    </w:p>
    <w:p w:rsidR="00F42867" w:rsidRPr="00E202F7" w:rsidRDefault="009456B4" w:rsidP="009456B4">
      <w:pPr>
        <w:jc w:val="center"/>
        <w:rPr>
          <w:b/>
          <w:sz w:val="28"/>
        </w:rPr>
      </w:pPr>
      <w:r w:rsidRPr="00E202F7">
        <w:rPr>
          <w:b/>
          <w:sz w:val="28"/>
        </w:rPr>
        <w:t>ПОСЕЛЕНИЯ НОВОПОКРОВСКОГО</w:t>
      </w:r>
      <w:r w:rsidR="00F42867" w:rsidRPr="00E202F7">
        <w:rPr>
          <w:b/>
          <w:sz w:val="28"/>
        </w:rPr>
        <w:t xml:space="preserve"> РАЙОН</w:t>
      </w:r>
      <w:r w:rsidRPr="00E202F7">
        <w:rPr>
          <w:b/>
          <w:sz w:val="28"/>
        </w:rPr>
        <w:t>А</w:t>
      </w:r>
    </w:p>
    <w:p w:rsidR="00F42867" w:rsidRPr="00E202F7" w:rsidRDefault="00F42867" w:rsidP="00F42867">
      <w:pPr>
        <w:jc w:val="center"/>
        <w:rPr>
          <w:sz w:val="28"/>
        </w:rPr>
      </w:pPr>
    </w:p>
    <w:p w:rsidR="00F42867" w:rsidRPr="00E202F7" w:rsidRDefault="00F42867" w:rsidP="00F42867">
      <w:pPr>
        <w:pStyle w:val="7"/>
        <w:rPr>
          <w:b/>
        </w:rPr>
      </w:pPr>
      <w:proofErr w:type="gramStart"/>
      <w:r w:rsidRPr="00E202F7">
        <w:rPr>
          <w:b/>
        </w:rPr>
        <w:t>П</w:t>
      </w:r>
      <w:proofErr w:type="gramEnd"/>
      <w:r w:rsidR="000B0581">
        <w:rPr>
          <w:b/>
        </w:rPr>
        <w:t xml:space="preserve"> </w:t>
      </w:r>
      <w:r w:rsidRPr="00E202F7">
        <w:rPr>
          <w:b/>
        </w:rPr>
        <w:t>О</w:t>
      </w:r>
      <w:r w:rsidR="000B0581">
        <w:rPr>
          <w:b/>
        </w:rPr>
        <w:t xml:space="preserve"> </w:t>
      </w:r>
      <w:r w:rsidRPr="00E202F7">
        <w:rPr>
          <w:b/>
        </w:rPr>
        <w:t>С</w:t>
      </w:r>
      <w:r w:rsidR="000B0581">
        <w:rPr>
          <w:b/>
        </w:rPr>
        <w:t xml:space="preserve"> </w:t>
      </w:r>
      <w:r w:rsidRPr="00E202F7">
        <w:rPr>
          <w:b/>
        </w:rPr>
        <w:t>Т</w:t>
      </w:r>
      <w:r w:rsidR="000B0581">
        <w:rPr>
          <w:b/>
        </w:rPr>
        <w:t xml:space="preserve"> </w:t>
      </w:r>
      <w:r w:rsidRPr="00E202F7">
        <w:rPr>
          <w:b/>
        </w:rPr>
        <w:t>А</w:t>
      </w:r>
      <w:r w:rsidR="000B0581">
        <w:rPr>
          <w:b/>
        </w:rPr>
        <w:t xml:space="preserve"> </w:t>
      </w:r>
      <w:r w:rsidRPr="00E202F7">
        <w:rPr>
          <w:b/>
        </w:rPr>
        <w:t>Н</w:t>
      </w:r>
      <w:r w:rsidR="000B0581">
        <w:rPr>
          <w:b/>
        </w:rPr>
        <w:t xml:space="preserve"> </w:t>
      </w:r>
      <w:r w:rsidRPr="00E202F7">
        <w:rPr>
          <w:b/>
        </w:rPr>
        <w:t>О</w:t>
      </w:r>
      <w:r w:rsidR="000B0581">
        <w:rPr>
          <w:b/>
        </w:rPr>
        <w:t xml:space="preserve"> </w:t>
      </w:r>
      <w:r w:rsidRPr="00E202F7">
        <w:rPr>
          <w:b/>
        </w:rPr>
        <w:t>В</w:t>
      </w:r>
      <w:r w:rsidR="000B0581">
        <w:rPr>
          <w:b/>
        </w:rPr>
        <w:t xml:space="preserve"> </w:t>
      </w:r>
      <w:r w:rsidRPr="00E202F7">
        <w:rPr>
          <w:b/>
        </w:rPr>
        <w:t>Л</w:t>
      </w:r>
      <w:r w:rsidR="000B0581">
        <w:rPr>
          <w:b/>
        </w:rPr>
        <w:t xml:space="preserve"> </w:t>
      </w:r>
      <w:r w:rsidRPr="00E202F7">
        <w:rPr>
          <w:b/>
        </w:rPr>
        <w:t>Е</w:t>
      </w:r>
      <w:r w:rsidR="000B0581">
        <w:rPr>
          <w:b/>
        </w:rPr>
        <w:t xml:space="preserve"> </w:t>
      </w:r>
      <w:r w:rsidRPr="00E202F7">
        <w:rPr>
          <w:b/>
        </w:rPr>
        <w:t>Н</w:t>
      </w:r>
      <w:r w:rsidR="000B0581">
        <w:rPr>
          <w:b/>
        </w:rPr>
        <w:t xml:space="preserve"> </w:t>
      </w:r>
      <w:r w:rsidRPr="00E202F7">
        <w:rPr>
          <w:b/>
        </w:rPr>
        <w:t>И</w:t>
      </w:r>
      <w:r w:rsidR="000B0581">
        <w:rPr>
          <w:b/>
        </w:rPr>
        <w:t xml:space="preserve"> </w:t>
      </w:r>
      <w:r w:rsidRPr="00E202F7">
        <w:rPr>
          <w:b/>
        </w:rPr>
        <w:t>Е</w:t>
      </w:r>
    </w:p>
    <w:p w:rsidR="00F42867" w:rsidRPr="00E202F7" w:rsidRDefault="00F42867" w:rsidP="00F42867">
      <w:pPr>
        <w:jc w:val="both"/>
        <w:rPr>
          <w:sz w:val="28"/>
        </w:rPr>
      </w:pPr>
    </w:p>
    <w:p w:rsidR="00F42867" w:rsidRPr="00FC1644" w:rsidRDefault="00216378" w:rsidP="00CC35C9">
      <w:pPr>
        <w:rPr>
          <w:sz w:val="28"/>
        </w:rPr>
      </w:pPr>
      <w:r>
        <w:rPr>
          <w:sz w:val="28"/>
        </w:rPr>
        <w:t>о</w:t>
      </w:r>
      <w:r w:rsidR="007000EE">
        <w:rPr>
          <w:sz w:val="28"/>
        </w:rPr>
        <w:t xml:space="preserve">т </w:t>
      </w:r>
      <w:r w:rsidR="003A2A41">
        <w:rPr>
          <w:sz w:val="28"/>
        </w:rPr>
        <w:t>30.12.</w:t>
      </w:r>
      <w:r w:rsidR="00F54D56">
        <w:rPr>
          <w:sz w:val="28"/>
        </w:rPr>
        <w:t>2020</w:t>
      </w:r>
      <w:r w:rsidR="00F42867" w:rsidRPr="00FC1644">
        <w:rPr>
          <w:sz w:val="28"/>
        </w:rPr>
        <w:tab/>
      </w:r>
      <w:r w:rsidR="00FC1644">
        <w:rPr>
          <w:sz w:val="28"/>
        </w:rPr>
        <w:tab/>
      </w:r>
      <w:r w:rsidR="00F42867" w:rsidRPr="00FC1644">
        <w:rPr>
          <w:sz w:val="28"/>
        </w:rPr>
        <w:tab/>
      </w:r>
      <w:r w:rsidR="00662AD1">
        <w:rPr>
          <w:sz w:val="28"/>
        </w:rPr>
        <w:tab/>
      </w:r>
      <w:r w:rsidR="00662AD1">
        <w:rPr>
          <w:sz w:val="28"/>
        </w:rPr>
        <w:tab/>
      </w:r>
      <w:r w:rsidR="00662AD1">
        <w:rPr>
          <w:sz w:val="28"/>
        </w:rPr>
        <w:tab/>
      </w:r>
      <w:r w:rsidR="00662AD1">
        <w:rPr>
          <w:sz w:val="28"/>
        </w:rPr>
        <w:tab/>
      </w:r>
      <w:r w:rsidR="00662AD1">
        <w:rPr>
          <w:sz w:val="28"/>
        </w:rPr>
        <w:tab/>
      </w:r>
      <w:r w:rsidR="00662AD1">
        <w:rPr>
          <w:sz w:val="28"/>
        </w:rPr>
        <w:tab/>
      </w:r>
      <w:r w:rsidR="003A2A41">
        <w:rPr>
          <w:sz w:val="28"/>
        </w:rPr>
        <w:t xml:space="preserve">             № 215</w:t>
      </w:r>
    </w:p>
    <w:p w:rsidR="009456B4" w:rsidRPr="00E202F7" w:rsidRDefault="009456B4" w:rsidP="00CC35C9">
      <w:pPr>
        <w:rPr>
          <w:b/>
          <w:sz w:val="28"/>
        </w:rPr>
      </w:pPr>
    </w:p>
    <w:p w:rsidR="00F42867" w:rsidRPr="00E202F7" w:rsidRDefault="00F42867" w:rsidP="00F42867">
      <w:pPr>
        <w:jc w:val="center"/>
        <w:rPr>
          <w:sz w:val="28"/>
        </w:rPr>
      </w:pPr>
      <w:proofErr w:type="spellStart"/>
      <w:r w:rsidRPr="00E202F7">
        <w:rPr>
          <w:sz w:val="28"/>
        </w:rPr>
        <w:t>ст-ца</w:t>
      </w:r>
      <w:proofErr w:type="spellEnd"/>
      <w:r w:rsidRPr="00E202F7">
        <w:rPr>
          <w:sz w:val="28"/>
        </w:rPr>
        <w:t xml:space="preserve"> Новопокровская</w:t>
      </w:r>
    </w:p>
    <w:p w:rsidR="00F42867" w:rsidRPr="00E202F7" w:rsidRDefault="00F42867" w:rsidP="00F42867">
      <w:pPr>
        <w:jc w:val="center"/>
        <w:rPr>
          <w:sz w:val="28"/>
        </w:rPr>
      </w:pPr>
    </w:p>
    <w:p w:rsidR="00F42867" w:rsidRPr="00E202F7" w:rsidRDefault="00F42867" w:rsidP="00F42867">
      <w:pPr>
        <w:jc w:val="center"/>
        <w:rPr>
          <w:sz w:val="28"/>
        </w:rPr>
      </w:pPr>
    </w:p>
    <w:p w:rsidR="00EC67CF" w:rsidRDefault="00CC35C9" w:rsidP="00F33F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8D03A3">
        <w:rPr>
          <w:b/>
          <w:sz w:val="28"/>
          <w:szCs w:val="28"/>
        </w:rPr>
        <w:t xml:space="preserve"> </w:t>
      </w:r>
      <w:r w:rsidR="00F33FAD">
        <w:rPr>
          <w:b/>
          <w:sz w:val="28"/>
          <w:szCs w:val="28"/>
        </w:rPr>
        <w:t xml:space="preserve">Порядка формирования перечня </w:t>
      </w:r>
    </w:p>
    <w:p w:rsidR="00F0026D" w:rsidRDefault="00F0026D" w:rsidP="00F33F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налоговых расходов </w:t>
      </w:r>
      <w:r w:rsidR="00F33FAD">
        <w:rPr>
          <w:b/>
          <w:sz w:val="28"/>
          <w:szCs w:val="28"/>
        </w:rPr>
        <w:t xml:space="preserve">и проведения оценки налоговых </w:t>
      </w:r>
    </w:p>
    <w:p w:rsidR="00216378" w:rsidRDefault="00F33FAD" w:rsidP="00F002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расходов </w:t>
      </w:r>
      <w:r w:rsidR="009456B4">
        <w:rPr>
          <w:b/>
          <w:sz w:val="28"/>
          <w:szCs w:val="28"/>
        </w:rPr>
        <w:t>Новопокровского сельского поселения</w:t>
      </w:r>
      <w:r w:rsidR="00216378">
        <w:rPr>
          <w:b/>
          <w:sz w:val="28"/>
          <w:szCs w:val="28"/>
        </w:rPr>
        <w:t xml:space="preserve"> </w:t>
      </w:r>
    </w:p>
    <w:p w:rsidR="00F42867" w:rsidRDefault="00216378" w:rsidP="00F428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Новопокровского района </w:t>
      </w:r>
    </w:p>
    <w:p w:rsidR="00F42867" w:rsidRDefault="00F42867" w:rsidP="006C0642">
      <w:pPr>
        <w:jc w:val="center"/>
        <w:rPr>
          <w:b/>
          <w:sz w:val="28"/>
          <w:szCs w:val="28"/>
        </w:rPr>
      </w:pPr>
    </w:p>
    <w:p w:rsidR="00F42867" w:rsidRDefault="00F42867" w:rsidP="00F42867">
      <w:pPr>
        <w:jc w:val="both"/>
        <w:rPr>
          <w:sz w:val="28"/>
          <w:szCs w:val="28"/>
        </w:rPr>
      </w:pPr>
    </w:p>
    <w:p w:rsidR="0079130A" w:rsidRDefault="00EC67CF" w:rsidP="00EC67CF">
      <w:pPr>
        <w:ind w:firstLine="720"/>
        <w:jc w:val="both"/>
        <w:rPr>
          <w:sz w:val="28"/>
          <w:szCs w:val="28"/>
        </w:rPr>
      </w:pPr>
      <w:r w:rsidRPr="00EC67CF">
        <w:rPr>
          <w:sz w:val="28"/>
          <w:szCs w:val="28"/>
        </w:rPr>
        <w:t xml:space="preserve">В целях реализации статьи 174.3 Бюджетного </w:t>
      </w:r>
      <w:r>
        <w:rPr>
          <w:sz w:val="28"/>
          <w:szCs w:val="28"/>
        </w:rPr>
        <w:t xml:space="preserve">кодекса Российской </w:t>
      </w:r>
      <w:r w:rsidRPr="00EC67CF">
        <w:rPr>
          <w:sz w:val="28"/>
          <w:szCs w:val="28"/>
        </w:rPr>
        <w:t>Федерации, постановления Правительства Российской Федерации от 22.06.2019 № 796 «Об общих требованиях к оценке налоговых расходов субъектов Российской Федерац</w:t>
      </w:r>
      <w:r>
        <w:rPr>
          <w:sz w:val="28"/>
          <w:szCs w:val="28"/>
        </w:rPr>
        <w:t>ии и муниципальных образований»</w:t>
      </w:r>
      <w:r w:rsidR="001C60FE">
        <w:rPr>
          <w:sz w:val="28"/>
          <w:szCs w:val="28"/>
        </w:rPr>
        <w:t>,</w:t>
      </w:r>
      <w:r w:rsidR="00C714D1" w:rsidRPr="00C714D1">
        <w:t xml:space="preserve"> </w:t>
      </w:r>
      <w:r w:rsidR="00C714D1">
        <w:rPr>
          <w:sz w:val="28"/>
          <w:szCs w:val="28"/>
        </w:rPr>
        <w:t>постановления</w:t>
      </w:r>
      <w:r w:rsidR="00C714D1" w:rsidRPr="00C714D1">
        <w:rPr>
          <w:sz w:val="28"/>
          <w:szCs w:val="28"/>
        </w:rPr>
        <w:t xml:space="preserve"> главы администрации (губернатора) Краснодарского края от 30.05.2019 № 308 «Об утверждении Порядка формирования перечня налоговых расходов Краснодарского края»</w:t>
      </w:r>
      <w:r w:rsidR="00C714D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C35C9">
        <w:rPr>
          <w:sz w:val="28"/>
          <w:szCs w:val="28"/>
        </w:rPr>
        <w:t xml:space="preserve">администрация </w:t>
      </w:r>
      <w:r w:rsidR="00D42AA3">
        <w:rPr>
          <w:sz w:val="28"/>
          <w:szCs w:val="28"/>
        </w:rPr>
        <w:t>Новопокровского сельского поселения</w:t>
      </w:r>
      <w:r w:rsidR="00986EE4">
        <w:rPr>
          <w:sz w:val="28"/>
          <w:szCs w:val="28"/>
        </w:rPr>
        <w:t xml:space="preserve"> Новопокровского </w:t>
      </w:r>
      <w:r w:rsidR="00B33110">
        <w:rPr>
          <w:sz w:val="28"/>
          <w:szCs w:val="28"/>
        </w:rPr>
        <w:t>района</w:t>
      </w:r>
      <w:r w:rsidR="00986EE4">
        <w:rPr>
          <w:sz w:val="28"/>
          <w:szCs w:val="28"/>
        </w:rPr>
        <w:t xml:space="preserve"> </w:t>
      </w:r>
      <w:proofErr w:type="gramStart"/>
      <w:r w:rsidR="0079130A">
        <w:rPr>
          <w:sz w:val="28"/>
          <w:szCs w:val="28"/>
        </w:rPr>
        <w:t>п</w:t>
      </w:r>
      <w:proofErr w:type="gramEnd"/>
      <w:r w:rsidR="0079130A">
        <w:rPr>
          <w:sz w:val="28"/>
          <w:szCs w:val="28"/>
        </w:rPr>
        <w:t xml:space="preserve"> о с т </w:t>
      </w:r>
      <w:r w:rsidR="00D42AA3">
        <w:rPr>
          <w:sz w:val="28"/>
          <w:szCs w:val="28"/>
        </w:rPr>
        <w:t>а</w:t>
      </w:r>
      <w:r w:rsidR="0079130A">
        <w:rPr>
          <w:sz w:val="28"/>
          <w:szCs w:val="28"/>
        </w:rPr>
        <w:t xml:space="preserve"> н о в л я е т:</w:t>
      </w:r>
    </w:p>
    <w:p w:rsidR="001C60FE" w:rsidRDefault="00F42867" w:rsidP="00CC35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C60FE" w:rsidRPr="001C60FE">
        <w:rPr>
          <w:sz w:val="28"/>
          <w:szCs w:val="28"/>
        </w:rPr>
        <w:t xml:space="preserve">Утвердить Порядок формирования перечня </w:t>
      </w:r>
      <w:r w:rsidR="00F0026D">
        <w:rPr>
          <w:sz w:val="28"/>
          <w:szCs w:val="28"/>
        </w:rPr>
        <w:t xml:space="preserve">налоговых расходов </w:t>
      </w:r>
      <w:r w:rsidR="001C60FE" w:rsidRPr="001C60FE">
        <w:rPr>
          <w:sz w:val="28"/>
          <w:szCs w:val="28"/>
        </w:rPr>
        <w:t xml:space="preserve">и проведения оценки налоговых расходов </w:t>
      </w:r>
      <w:r w:rsidR="001C60FE">
        <w:rPr>
          <w:sz w:val="28"/>
          <w:szCs w:val="28"/>
        </w:rPr>
        <w:t>Новопокровского сельского поселения Новопокровского района</w:t>
      </w:r>
      <w:r w:rsidR="001C60FE" w:rsidRPr="001C60FE">
        <w:rPr>
          <w:sz w:val="28"/>
          <w:szCs w:val="28"/>
        </w:rPr>
        <w:t xml:space="preserve"> </w:t>
      </w:r>
      <w:r w:rsidR="001C60FE">
        <w:rPr>
          <w:sz w:val="28"/>
          <w:szCs w:val="28"/>
        </w:rPr>
        <w:t>(</w:t>
      </w:r>
      <w:r w:rsidR="00806380">
        <w:rPr>
          <w:sz w:val="28"/>
          <w:szCs w:val="28"/>
        </w:rPr>
        <w:t>прила</w:t>
      </w:r>
      <w:r w:rsidR="001C60FE">
        <w:rPr>
          <w:sz w:val="28"/>
          <w:szCs w:val="28"/>
        </w:rPr>
        <w:t>гается)</w:t>
      </w:r>
      <w:r w:rsidR="00806380">
        <w:rPr>
          <w:sz w:val="28"/>
          <w:szCs w:val="28"/>
        </w:rPr>
        <w:t>.</w:t>
      </w:r>
    </w:p>
    <w:p w:rsidR="005C5CD7" w:rsidRPr="005C5CD7" w:rsidRDefault="00170DC2" w:rsidP="00B30D95">
      <w:pPr>
        <w:ind w:firstLine="708"/>
        <w:jc w:val="both"/>
        <w:rPr>
          <w:sz w:val="28"/>
          <w:szCs w:val="28"/>
        </w:rPr>
      </w:pPr>
      <w:r w:rsidRPr="005C5CD7">
        <w:rPr>
          <w:sz w:val="28"/>
          <w:szCs w:val="28"/>
        </w:rPr>
        <w:t>2.</w:t>
      </w:r>
      <w:r w:rsidR="00806380" w:rsidRPr="005C5CD7">
        <w:rPr>
          <w:sz w:val="28"/>
          <w:szCs w:val="28"/>
        </w:rPr>
        <w:t xml:space="preserve"> </w:t>
      </w:r>
      <w:proofErr w:type="gramStart"/>
      <w:r w:rsidR="005C5CD7" w:rsidRPr="005C5CD7">
        <w:rPr>
          <w:sz w:val="28"/>
          <w:szCs w:val="28"/>
        </w:rPr>
        <w:t>Контроль за</w:t>
      </w:r>
      <w:proofErr w:type="gramEnd"/>
      <w:r w:rsidR="005C5CD7" w:rsidRPr="005C5CD7">
        <w:rPr>
          <w:sz w:val="28"/>
          <w:szCs w:val="28"/>
        </w:rPr>
        <w:t xml:space="preserve"> выполнением настоящего постановления возложить на заместителя главы Новопокровского сельского поселения</w:t>
      </w:r>
      <w:r w:rsidR="005C5CD7">
        <w:rPr>
          <w:sz w:val="28"/>
          <w:szCs w:val="28"/>
        </w:rPr>
        <w:t xml:space="preserve"> Новопокровского района</w:t>
      </w:r>
      <w:r w:rsidR="005C5CD7" w:rsidRPr="005C5CD7">
        <w:rPr>
          <w:sz w:val="28"/>
          <w:szCs w:val="28"/>
        </w:rPr>
        <w:t xml:space="preserve"> Соловьеву А.А.</w:t>
      </w:r>
    </w:p>
    <w:p w:rsidR="008D0404" w:rsidRDefault="005C5CD7" w:rsidP="005C5C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06380" w:rsidRPr="00806380">
        <w:rPr>
          <w:sz w:val="28"/>
          <w:szCs w:val="28"/>
        </w:rPr>
        <w:t>Настоящее постановление вступает в силу с момента его подписания</w:t>
      </w:r>
      <w:r w:rsidR="002838AF">
        <w:rPr>
          <w:sz w:val="28"/>
          <w:szCs w:val="28"/>
        </w:rPr>
        <w:t>.</w:t>
      </w:r>
    </w:p>
    <w:p w:rsidR="00CC35C9" w:rsidRDefault="00CC35C9" w:rsidP="00806380">
      <w:pPr>
        <w:ind w:firstLine="720"/>
        <w:jc w:val="both"/>
        <w:rPr>
          <w:sz w:val="28"/>
          <w:szCs w:val="28"/>
        </w:rPr>
      </w:pPr>
    </w:p>
    <w:p w:rsidR="00806380" w:rsidRDefault="00806380" w:rsidP="00806380">
      <w:pPr>
        <w:ind w:firstLine="720"/>
        <w:jc w:val="both"/>
        <w:rPr>
          <w:sz w:val="28"/>
          <w:szCs w:val="28"/>
        </w:rPr>
      </w:pPr>
    </w:p>
    <w:p w:rsidR="00806380" w:rsidRPr="00706B47" w:rsidRDefault="00806380" w:rsidP="00806380">
      <w:pPr>
        <w:ind w:firstLine="720"/>
        <w:jc w:val="both"/>
        <w:rPr>
          <w:sz w:val="28"/>
          <w:szCs w:val="28"/>
        </w:rPr>
      </w:pPr>
    </w:p>
    <w:p w:rsidR="00B211FC" w:rsidRPr="00B211FC" w:rsidRDefault="007000EE" w:rsidP="00F42867">
      <w:pPr>
        <w:jc w:val="both"/>
        <w:rPr>
          <w:sz w:val="28"/>
        </w:rPr>
      </w:pPr>
      <w:r>
        <w:rPr>
          <w:sz w:val="28"/>
        </w:rPr>
        <w:t>Г</w:t>
      </w:r>
      <w:r w:rsidR="006534E4" w:rsidRPr="00B211FC">
        <w:rPr>
          <w:sz w:val="28"/>
        </w:rPr>
        <w:t>лав</w:t>
      </w:r>
      <w:r>
        <w:rPr>
          <w:sz w:val="28"/>
        </w:rPr>
        <w:t>а</w:t>
      </w:r>
    </w:p>
    <w:p w:rsidR="007000EE" w:rsidRDefault="006534E4" w:rsidP="00F42867">
      <w:pPr>
        <w:jc w:val="both"/>
        <w:rPr>
          <w:sz w:val="28"/>
        </w:rPr>
      </w:pPr>
      <w:r w:rsidRPr="00B211FC">
        <w:rPr>
          <w:sz w:val="28"/>
        </w:rPr>
        <w:t>Новопокровского</w:t>
      </w:r>
      <w:r w:rsidR="00B211FC" w:rsidRPr="00B211FC">
        <w:rPr>
          <w:sz w:val="28"/>
        </w:rPr>
        <w:t xml:space="preserve"> сельского поселения</w:t>
      </w:r>
      <w:r w:rsidR="00B211FC" w:rsidRPr="00B211FC">
        <w:rPr>
          <w:sz w:val="28"/>
        </w:rPr>
        <w:tab/>
      </w:r>
    </w:p>
    <w:p w:rsidR="006534E4" w:rsidRDefault="00986EE4" w:rsidP="00F42867">
      <w:pPr>
        <w:jc w:val="both"/>
        <w:rPr>
          <w:sz w:val="28"/>
        </w:rPr>
      </w:pPr>
      <w:r>
        <w:rPr>
          <w:sz w:val="28"/>
        </w:rPr>
        <w:t>Новопокровского</w:t>
      </w:r>
      <w:r w:rsidR="007000EE">
        <w:rPr>
          <w:sz w:val="28"/>
        </w:rPr>
        <w:t xml:space="preserve"> района</w:t>
      </w:r>
      <w:r w:rsidR="00B211FC" w:rsidRPr="00B211FC">
        <w:rPr>
          <w:sz w:val="28"/>
        </w:rPr>
        <w:tab/>
        <w:t xml:space="preserve">                               </w:t>
      </w:r>
      <w:r w:rsidR="007000EE">
        <w:rPr>
          <w:sz w:val="28"/>
        </w:rPr>
        <w:t xml:space="preserve">                     </w:t>
      </w:r>
      <w:r w:rsidR="007C66C3">
        <w:rPr>
          <w:sz w:val="28"/>
        </w:rPr>
        <w:t xml:space="preserve"> </w:t>
      </w:r>
      <w:r w:rsidR="007000EE">
        <w:rPr>
          <w:sz w:val="28"/>
        </w:rPr>
        <w:t xml:space="preserve">      </w:t>
      </w:r>
      <w:r w:rsidR="00953CCE">
        <w:rPr>
          <w:sz w:val="28"/>
        </w:rPr>
        <w:t>А.А. Богданов</w:t>
      </w:r>
    </w:p>
    <w:p w:rsidR="00ED317A" w:rsidRDefault="00ED317A" w:rsidP="00F42867">
      <w:pPr>
        <w:jc w:val="both"/>
        <w:rPr>
          <w:sz w:val="28"/>
        </w:rPr>
      </w:pPr>
    </w:p>
    <w:p w:rsidR="00ED317A" w:rsidRDefault="00ED317A" w:rsidP="00F42867">
      <w:pPr>
        <w:jc w:val="both"/>
        <w:rPr>
          <w:sz w:val="28"/>
        </w:rPr>
      </w:pPr>
    </w:p>
    <w:p w:rsidR="006534E4" w:rsidRDefault="006534E4" w:rsidP="00F42867">
      <w:pPr>
        <w:jc w:val="both"/>
        <w:rPr>
          <w:sz w:val="28"/>
        </w:rPr>
      </w:pPr>
    </w:p>
    <w:p w:rsidR="005C5CD7" w:rsidRDefault="005C5CD7" w:rsidP="00F42867">
      <w:pPr>
        <w:jc w:val="both"/>
        <w:rPr>
          <w:sz w:val="28"/>
        </w:rPr>
      </w:pPr>
    </w:p>
    <w:p w:rsidR="00CC35C9" w:rsidRDefault="00CC35C9" w:rsidP="00F42867">
      <w:pPr>
        <w:jc w:val="both"/>
        <w:rPr>
          <w:sz w:val="28"/>
        </w:rPr>
      </w:pPr>
    </w:p>
    <w:p w:rsidR="002838AF" w:rsidRDefault="002838AF" w:rsidP="00F42867">
      <w:pPr>
        <w:jc w:val="both"/>
        <w:rPr>
          <w:sz w:val="28"/>
        </w:rPr>
      </w:pPr>
    </w:p>
    <w:p w:rsidR="00CF0CF2" w:rsidRDefault="00CF0CF2" w:rsidP="00F42867">
      <w:pPr>
        <w:tabs>
          <w:tab w:val="right" w:pos="9638"/>
        </w:tabs>
        <w:jc w:val="center"/>
        <w:rPr>
          <w:b/>
          <w:sz w:val="28"/>
        </w:rPr>
      </w:pPr>
    </w:p>
    <w:p w:rsidR="0079572D" w:rsidRDefault="0079572D" w:rsidP="00F42867">
      <w:pPr>
        <w:tabs>
          <w:tab w:val="right" w:pos="9638"/>
        </w:tabs>
        <w:jc w:val="center"/>
        <w:rPr>
          <w:b/>
          <w:sz w:val="28"/>
        </w:rPr>
      </w:pPr>
    </w:p>
    <w:p w:rsidR="00586D69" w:rsidRDefault="00586D69" w:rsidP="00F42867">
      <w:pPr>
        <w:tabs>
          <w:tab w:val="right" w:pos="9638"/>
        </w:tabs>
        <w:jc w:val="center"/>
        <w:rPr>
          <w:b/>
          <w:sz w:val="28"/>
        </w:rPr>
      </w:pPr>
    </w:p>
    <w:p w:rsidR="00586D69" w:rsidRDefault="00586D69" w:rsidP="00586D69">
      <w:pPr>
        <w:rPr>
          <w:sz w:val="28"/>
          <w:szCs w:val="28"/>
        </w:rPr>
      </w:pPr>
    </w:p>
    <w:p w:rsidR="00586D69" w:rsidRDefault="00586D69" w:rsidP="00586D69">
      <w:pPr>
        <w:shd w:val="clear" w:color="auto" w:fill="FFFFFF"/>
        <w:ind w:left="6237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586D69" w:rsidRDefault="00586D69" w:rsidP="00586D69">
      <w:pPr>
        <w:shd w:val="clear" w:color="auto" w:fill="FFFFFF"/>
        <w:ind w:left="6237"/>
        <w:textAlignment w:val="baseline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86D69" w:rsidRDefault="00586D69" w:rsidP="00586D69">
      <w:pPr>
        <w:shd w:val="clear" w:color="auto" w:fill="FFFFFF"/>
        <w:ind w:left="6237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</w:p>
    <w:p w:rsidR="00586D69" w:rsidRDefault="00586D69" w:rsidP="00586D69">
      <w:pPr>
        <w:shd w:val="clear" w:color="auto" w:fill="FFFFFF"/>
        <w:ind w:left="6237"/>
        <w:textAlignment w:val="baseline"/>
        <w:rPr>
          <w:sz w:val="28"/>
          <w:szCs w:val="28"/>
        </w:rPr>
      </w:pPr>
      <w:r>
        <w:rPr>
          <w:sz w:val="28"/>
          <w:szCs w:val="28"/>
        </w:rPr>
        <w:t>администрации Новопокровского</w:t>
      </w:r>
    </w:p>
    <w:p w:rsidR="00586D69" w:rsidRDefault="00586D69" w:rsidP="00586D69">
      <w:pPr>
        <w:shd w:val="clear" w:color="auto" w:fill="FFFFFF"/>
        <w:ind w:left="6237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586D69" w:rsidRDefault="00586D69" w:rsidP="00586D69">
      <w:pPr>
        <w:shd w:val="clear" w:color="auto" w:fill="FFFFFF"/>
        <w:ind w:left="6237"/>
        <w:textAlignment w:val="baseline"/>
        <w:rPr>
          <w:sz w:val="28"/>
          <w:szCs w:val="28"/>
        </w:rPr>
      </w:pPr>
      <w:r>
        <w:rPr>
          <w:sz w:val="28"/>
          <w:szCs w:val="28"/>
        </w:rPr>
        <w:t>Новопокровского района</w:t>
      </w:r>
    </w:p>
    <w:p w:rsidR="00586D69" w:rsidRDefault="00586D69" w:rsidP="00586D69">
      <w:pPr>
        <w:shd w:val="clear" w:color="auto" w:fill="FFFFFF"/>
        <w:ind w:left="6237"/>
        <w:textAlignment w:val="baseline"/>
        <w:rPr>
          <w:sz w:val="28"/>
          <w:szCs w:val="28"/>
        </w:rPr>
      </w:pPr>
      <w:r>
        <w:rPr>
          <w:sz w:val="28"/>
          <w:szCs w:val="28"/>
        </w:rPr>
        <w:t>от 30.12.2020 № 215</w:t>
      </w:r>
      <w:r>
        <w:rPr>
          <w:spacing w:val="2"/>
          <w:sz w:val="28"/>
          <w:szCs w:val="28"/>
        </w:rPr>
        <w:t xml:space="preserve"> </w:t>
      </w:r>
    </w:p>
    <w:p w:rsidR="00586D69" w:rsidRDefault="00586D69" w:rsidP="00586D69">
      <w:pPr>
        <w:shd w:val="clear" w:color="auto" w:fill="FFFFFF"/>
        <w:jc w:val="right"/>
        <w:textAlignment w:val="baseline"/>
        <w:outlineLvl w:val="1"/>
        <w:rPr>
          <w:spacing w:val="2"/>
          <w:sz w:val="28"/>
          <w:szCs w:val="28"/>
        </w:rPr>
      </w:pPr>
    </w:p>
    <w:p w:rsidR="00586D69" w:rsidRDefault="00586D69" w:rsidP="00586D69">
      <w:pPr>
        <w:shd w:val="clear" w:color="auto" w:fill="FFFFFF"/>
        <w:jc w:val="right"/>
        <w:textAlignment w:val="baseline"/>
        <w:outlineLvl w:val="1"/>
        <w:rPr>
          <w:spacing w:val="2"/>
          <w:sz w:val="28"/>
          <w:szCs w:val="28"/>
        </w:rPr>
      </w:pPr>
    </w:p>
    <w:p w:rsidR="00586D69" w:rsidRDefault="00586D69" w:rsidP="00586D69">
      <w:pPr>
        <w:shd w:val="clear" w:color="auto" w:fill="FFFFFF"/>
        <w:jc w:val="center"/>
        <w:textAlignment w:val="baseline"/>
        <w:outlineLvl w:val="1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ПОРЯДОК</w:t>
      </w:r>
    </w:p>
    <w:p w:rsidR="00586D69" w:rsidRDefault="00586D69" w:rsidP="00586D69">
      <w:pPr>
        <w:shd w:val="clear" w:color="auto" w:fill="FFFFFF"/>
        <w:jc w:val="center"/>
        <w:textAlignment w:val="baseline"/>
        <w:outlineLvl w:val="1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формирования перечня налоговых расходов и проведения </w:t>
      </w:r>
    </w:p>
    <w:p w:rsidR="00586D69" w:rsidRDefault="00586D69" w:rsidP="00586D69">
      <w:pPr>
        <w:shd w:val="clear" w:color="auto" w:fill="FFFFFF"/>
        <w:jc w:val="center"/>
        <w:textAlignment w:val="baseline"/>
        <w:outlineLvl w:val="1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оценки налоговых расходов Новопокровского сельского поселения</w:t>
      </w:r>
    </w:p>
    <w:p w:rsidR="00586D69" w:rsidRDefault="00586D69" w:rsidP="00586D69">
      <w:pPr>
        <w:shd w:val="clear" w:color="auto" w:fill="FFFFFF"/>
        <w:jc w:val="center"/>
        <w:textAlignment w:val="baseline"/>
        <w:outlineLvl w:val="1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Новопокровского района</w:t>
      </w:r>
    </w:p>
    <w:p w:rsidR="00586D69" w:rsidRDefault="00586D69" w:rsidP="00586D69">
      <w:pPr>
        <w:shd w:val="clear" w:color="auto" w:fill="FFFFFF"/>
        <w:ind w:firstLine="709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586D69" w:rsidRDefault="00586D69" w:rsidP="00586D69">
      <w:pPr>
        <w:pStyle w:val="ad"/>
        <w:numPr>
          <w:ilvl w:val="0"/>
          <w:numId w:val="1"/>
        </w:num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Общие положения</w:t>
      </w:r>
    </w:p>
    <w:p w:rsidR="00586D69" w:rsidRDefault="00586D69" w:rsidP="00586D69">
      <w:pPr>
        <w:shd w:val="clear" w:color="auto" w:fill="FFFFFF"/>
        <w:ind w:left="709"/>
        <w:textAlignment w:val="baseline"/>
        <w:outlineLvl w:val="2"/>
        <w:rPr>
          <w:b/>
          <w:spacing w:val="2"/>
          <w:sz w:val="28"/>
          <w:szCs w:val="28"/>
        </w:rPr>
      </w:pP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1.1. </w:t>
      </w:r>
      <w:proofErr w:type="gramStart"/>
      <w:r>
        <w:rPr>
          <w:spacing w:val="2"/>
          <w:sz w:val="28"/>
          <w:szCs w:val="28"/>
        </w:rPr>
        <w:t>Настоящий Порядок разработан в соответствии со статьей 174.3 Бюджетного кодекса Российской Федерации, постановлением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 постановлением главы администрации (губернатора) Краснодарского края от 30.05.2019 № 308 «Об утверждении Порядка формирования перечня налоговых расходов Краснодарского края» и определяет механизм формирования перечня налоговых расходов Новопокровского сельского поселения</w:t>
      </w:r>
      <w:proofErr w:type="gramEnd"/>
      <w:r>
        <w:rPr>
          <w:spacing w:val="2"/>
          <w:sz w:val="28"/>
          <w:szCs w:val="28"/>
        </w:rPr>
        <w:t xml:space="preserve"> Новопокровского района (далее – Новопокровское сельское поселение), осуществления оценки налоговых расходов Новопокровского сельского поселения, обобщения результатов оценки эффективности налоговых расходов и правила формирования информации о нормативных, целевых и фискальных характеристиках налоговых расходов.</w:t>
      </w:r>
    </w:p>
    <w:p w:rsidR="00586D69" w:rsidRDefault="00586D69" w:rsidP="00586D6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1.2.  В целях настоящего Порядка под паспортом налогового расхода Новопокровского сельского поселения понимается документ, содержащий сведения о нормативных, фискальных и целевых характеристиках налогового расхода, составляемый куратором налогового расхода.</w:t>
      </w:r>
    </w:p>
    <w:p w:rsidR="00586D69" w:rsidRDefault="00586D69" w:rsidP="00586D6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Иные термины и понятия, используемые в настоящем Порядке, применяются в значениях, определенных законодательством Российской Федерации и законодательством Краснодарского края.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1.3. В целях оценки налоговых расходов финансовый орган администрации Новопокровского сельского поселения Новопокровского района (далее – финансовый орган):</w:t>
      </w:r>
    </w:p>
    <w:p w:rsidR="00586D69" w:rsidRDefault="00586D69" w:rsidP="00586D69">
      <w:pPr>
        <w:pStyle w:val="ad"/>
        <w:numPr>
          <w:ilvl w:val="0"/>
          <w:numId w:val="2"/>
        </w:numPr>
        <w:shd w:val="clear" w:color="auto" w:fill="FFFFFF"/>
        <w:ind w:left="0"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формирует перечень налоговых расходов на очередной финансовый год и плановый период (далее - перечень налоговых расходов) по форме согласно приложению 1 к настоящему Порядку;</w:t>
      </w:r>
    </w:p>
    <w:p w:rsidR="00586D69" w:rsidRDefault="00586D69" w:rsidP="00586D69">
      <w:pPr>
        <w:pStyle w:val="ad"/>
        <w:numPr>
          <w:ilvl w:val="0"/>
          <w:numId w:val="2"/>
        </w:numPr>
        <w:shd w:val="clear" w:color="auto" w:fill="FFFFFF"/>
        <w:ind w:left="0"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обеспечивает сбор и формирование информации о нормативных, целевых и фискальных характеристиках налоговых расходов, необходимой для проведения их оценки;</w:t>
      </w:r>
    </w:p>
    <w:p w:rsidR="00586D69" w:rsidRDefault="00586D69" w:rsidP="00586D69">
      <w:pPr>
        <w:pStyle w:val="ad"/>
        <w:numPr>
          <w:ilvl w:val="0"/>
          <w:numId w:val="2"/>
        </w:numPr>
        <w:shd w:val="clear" w:color="auto" w:fill="FFFFFF"/>
        <w:ind w:left="0"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осуществляет обобщение результатов оценки эффективности налоговых расходов, проводимой кураторами налоговых расходов.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1.4. В целях оценки налоговых расходов кураторы налоговых расходов: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формируют паспорта налоговых расходов по форме согласно приложению 2 к настоящему Порядку и в сроки, установленные пунктом 3.4 настоящего Порядка;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2) осуществляют оценку эффективности налоговых расходов и направляют результаты оценки в финансовый орган в сроки, установленные пунктом 3.4 настоящего Порядка.</w:t>
      </w:r>
    </w:p>
    <w:p w:rsidR="00586D69" w:rsidRDefault="00586D69" w:rsidP="00586D69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</w:p>
    <w:p w:rsidR="00586D69" w:rsidRDefault="00586D69" w:rsidP="00586D69">
      <w:pPr>
        <w:pStyle w:val="ad"/>
        <w:numPr>
          <w:ilvl w:val="0"/>
          <w:numId w:val="1"/>
        </w:num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Порядок формирования перечня налоговых расходов</w:t>
      </w:r>
    </w:p>
    <w:p w:rsidR="00586D69" w:rsidRDefault="00586D69" w:rsidP="00586D69">
      <w:pPr>
        <w:pStyle w:val="ad"/>
        <w:shd w:val="clear" w:color="auto" w:fill="FFFFFF"/>
        <w:ind w:left="1069"/>
        <w:textAlignment w:val="baseline"/>
        <w:outlineLvl w:val="2"/>
        <w:rPr>
          <w:spacing w:val="2"/>
          <w:sz w:val="28"/>
          <w:szCs w:val="28"/>
        </w:rPr>
      </w:pP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2.1. Проект перечня налоговых расходов формируется финансовым органом до 25 марта текущего финансового года и направляется на согласование </w:t>
      </w:r>
      <w:r>
        <w:rPr>
          <w:sz w:val="28"/>
          <w:szCs w:val="28"/>
        </w:rPr>
        <w:t>в отдел экономики, прогнозирования и доходов администрации Новопокровского сельского поселения, ответственным исполнителям муниципальных программ, а также иным органам и организациям, которых проектом перечня налоговых расходов предлагается закрепить в качестве кураторов налоговых расходов.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2.2. </w:t>
      </w:r>
      <w:proofErr w:type="gramStart"/>
      <w:r>
        <w:rPr>
          <w:spacing w:val="2"/>
          <w:sz w:val="28"/>
          <w:szCs w:val="28"/>
        </w:rPr>
        <w:t xml:space="preserve">Ответственный исполнитель муниципальных программ администрации </w:t>
      </w:r>
      <w:r>
        <w:rPr>
          <w:sz w:val="28"/>
          <w:szCs w:val="28"/>
        </w:rPr>
        <w:t>Новопокровского сельского поселения</w:t>
      </w:r>
      <w:r>
        <w:rPr>
          <w:spacing w:val="2"/>
          <w:sz w:val="28"/>
          <w:szCs w:val="28"/>
        </w:rPr>
        <w:t xml:space="preserve"> и иные организации, указанные в пункте 2.1 настоящего Порядка, до 1 апреля текущего финансового года рассматривают проект перечня налоговых расходов на предмет предлагаемого распределения налоговых расходов в соответствии с целями муниципальных программ, структурных элементов муниципальных программ и (или) целями социально-экономической политики Новопокровского сельского поселения, не относящимся к муниципальным программам, и определения кураторов</w:t>
      </w:r>
      <w:proofErr w:type="gramEnd"/>
      <w:r>
        <w:rPr>
          <w:spacing w:val="2"/>
          <w:sz w:val="28"/>
          <w:szCs w:val="28"/>
        </w:rPr>
        <w:t xml:space="preserve"> налоговых расходов.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Замечания и предложения по проекту перечня налоговых расходов направляются в финансовый орган.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случае если замечания и предложения по проекту перечня налоговых расходов не содержат предложений по уточнению предлагаемого распределения налоговых расходов в соответствии с целями муниципальных программ, структурных элементов муниципальных программ и (или) целями социально-экономической политики Новопокровского сельского поселения, не относящимися к муниципальным программам, проект перечня налоговых расходов считается согласованным.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Согласование проекта перечня налоговых расходов в части позиций, изложенных идентично позициям перечня налоговых расходов на текущий финансовый год и плановый период, не требуется, за исключением случаев внесения изменений в перечень муниципальных программ, структурные элементы муниципальных программ и (или) случаев изменения полномочий ответственных исполнителей, указанных в пункте 2.1 настоящего Порядка.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При наличии разногласий по проекту перечня налоговых расходов финансовый орган обеспечивает проведение согласительных совещаний с соответствующими ответственными исполнителями в целях урегулирования разногласий до 15 апреля текущего финансового года.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случае если эти замечания и предложения не направлены в финансовый орган в течение срока, указанного в абзаце первом настоящего пункта, проект перечня налоговых расходов считается согласованным в соответствующей части.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2.3. Согласованный кураторами налоговых расходов перечень налоговых расходов утверждается постановлением администрации Новопокровского сельского поселения и в течение 10 рабочих дней размещается на официальном сайте муниципального образования в информационно-телекоммуникационной сети "Интернет".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2.4. В случае внесения в текущем финансовом году изменений в перечень муниципальных программ, структурные элементы муниципальных программ и (или) в случае изменения полномочий ответственных исполнителей, указанных в пункте 2.1 настоящего Порядка, в </w:t>
      </w:r>
      <w:proofErr w:type="gramStart"/>
      <w:r>
        <w:rPr>
          <w:spacing w:val="2"/>
          <w:sz w:val="28"/>
          <w:szCs w:val="28"/>
        </w:rPr>
        <w:t>связи</w:t>
      </w:r>
      <w:proofErr w:type="gramEnd"/>
      <w:r>
        <w:rPr>
          <w:spacing w:val="2"/>
          <w:sz w:val="28"/>
          <w:szCs w:val="28"/>
        </w:rPr>
        <w:t xml:space="preserve"> с которыми возникает необходимость внесения изменений в перечень налоговых расходов, кураторы налоговых расходов не позднее 10 рабочих дней со дня внесения соответствующих изменений направляют в Финансовый орган соответствующую информацию для уточнения Финансовым органом перечня налоговых расходов.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2.5. Перечень налоговых расходов с внесенными в него изменениями формируется до 1 мая текущего финансового года и до 15</w:t>
      </w:r>
      <w:r>
        <w:rPr>
          <w:i/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июля текущего финансового года в случае уточнения структурных элементов муниципальных программ. 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586D69" w:rsidRDefault="00586D69" w:rsidP="00586D69">
      <w:pPr>
        <w:shd w:val="clear" w:color="auto" w:fill="FFFFFF"/>
        <w:ind w:firstLine="709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 Правила формирования информации о нормативных, целевых и фискальных характеристиках налоговых расходов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3.1. Финансовый орган ежегодно осуществляет учет информации о налоговых расходах.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3.2. </w:t>
      </w:r>
      <w:proofErr w:type="gramStart"/>
      <w:r>
        <w:rPr>
          <w:spacing w:val="2"/>
          <w:sz w:val="28"/>
          <w:szCs w:val="28"/>
        </w:rPr>
        <w:t>Информация о нормативных, целевых и фискальных характеристиках формируется финансовым органом в отношении льгот, включенных в согласованный с кураторами налоговых расходов перечень налоговых расходов, определенных с учетом целей муниципальных программ, структурных элементов муниципальных программ и (или) целей социально-экономической политики Новопокровского сельского поселения, не относящихся к муниципальным программам, в соответствии с порядком формирования перечня налоговых расходов.</w:t>
      </w:r>
      <w:proofErr w:type="gramEnd"/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3.3. Учет информации о налоговых расходах осуществляется Финансовым органом в электронном виде (в формате электронной таблицы) в разрезе показателей, включенных в паспорт налогового расхода.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3.4. На основании данных о фискальных характеристиках налоговых расходов, представленных</w:t>
      </w:r>
      <w:r>
        <w:t xml:space="preserve"> </w:t>
      </w:r>
      <w:r>
        <w:rPr>
          <w:spacing w:val="2"/>
          <w:sz w:val="28"/>
          <w:szCs w:val="28"/>
        </w:rPr>
        <w:t>Межрайонной Инспекцией Федеральной налоговой службы №1 по Краснодарскому краю, кураторы налоговых расходов представляют в финансовый орган паспорт налогового расхода в электронном виде до 15 мая текущего финансового года. При необходимости указанная информация может быть уточнена до 1 августа.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3.5. Паспорт налогового расхода, представляемый куратором налогового расхода, дополняется пояснительной запиской по результатам проведенной оценки эффективности налоговых расходов и пояснением (обоснованием) выводов, сделанных на основании проведенной оценки.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3.6. В целях проведения оценки эффективности налоговых расходов Финансовый орган направляет кураторам налоговых расходов данные, представленные Межрайонной Инспекцией Федеральной налоговой службы №1 по Краснодарскому краю, в течение пяти рабочих дней со дня получения.</w:t>
      </w:r>
    </w:p>
    <w:p w:rsidR="00586D69" w:rsidRDefault="00586D69" w:rsidP="00586D69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</w:p>
    <w:p w:rsidR="00586D69" w:rsidRDefault="00586D69" w:rsidP="00586D69">
      <w:pPr>
        <w:shd w:val="clear" w:color="auto" w:fill="FFFFFF"/>
        <w:ind w:firstLine="709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 Порядок оценки налоговых расходов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4.1. Оценка эффективности налоговых расходов осуществляется кураторами налоговых расходов ежегодно и включает: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оценку целесообразности налоговых расходов;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2) оценку результативности налоговых расходов.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4.2. Критериями целесообразности налоговых расходов являются: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соответствие налоговых расходов целям муниципальных программ, структурных элементов муниципальных программ и (или) целям социально-экономической политики Новопокровского сельского поселения, не относящимся к муниципальным программам;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востребованность плательщиками предоставленных льгот, </w:t>
      </w:r>
      <w:proofErr w:type="gramStart"/>
      <w:r>
        <w:rPr>
          <w:spacing w:val="2"/>
          <w:sz w:val="28"/>
          <w:szCs w:val="28"/>
        </w:rPr>
        <w:t>которая</w:t>
      </w:r>
      <w:proofErr w:type="gramEnd"/>
      <w:r>
        <w:rPr>
          <w:spacing w:val="2"/>
          <w:sz w:val="28"/>
          <w:szCs w:val="28"/>
        </w:rPr>
        <w:t xml:space="preserve"> характеризуется соотношением численности плательщиков, воспользовавшихся правом на льготы, и общей численности плательщиков, за пятилетний период.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4.3. В случае несоответствия налоговых расходов хотя бы одному из критериев, указанных в пункте 4.2 настоящего Порядка, куратору налогового расхода надлежит представить в финансовый орган предложения о сохранении (уточнении, отмене) льгот для плательщиков в сроки, установленные пунктом 3.4 настоящего Порядка.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4.4. В качестве критерия результативности налогового расхода определяется как минимум один показатель (индикатор) достижения целей муниципальной программы, структурных элементов муниципальных программ и (или) целей социально-экономической политики Новопокровского сельского поселения, не относящихся к муниципальным программам, либо иной показатель (индикатор), на значение которого оказывают влияние налоговые расходы.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4.5. Оценке подлежит вклад предусмотренных для плательщиков льгот в изменение значения показателя (индикатора) достижения целей муниципальной программы и (или) целей социально-экономической политики Новопокровского сельского поселения, не относящихся к муниципальным программам,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4.6. Оценка результативности налоговых расходов включает оценку бюджетной эффективности налоговых расходов.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4.7. В целях проведения оценки бюджетной эффективности налоговых расходов осуществляется сравнительный анализ результативности предоставления льгот и результативности </w:t>
      </w:r>
      <w:proofErr w:type="gramStart"/>
      <w:r>
        <w:rPr>
          <w:spacing w:val="2"/>
          <w:sz w:val="28"/>
          <w:szCs w:val="28"/>
        </w:rPr>
        <w:t>применения альтернативных механизмов достижения целей муниципальной программы</w:t>
      </w:r>
      <w:proofErr w:type="gramEnd"/>
      <w:r>
        <w:rPr>
          <w:spacing w:val="2"/>
          <w:sz w:val="28"/>
          <w:szCs w:val="28"/>
        </w:rPr>
        <w:t xml:space="preserve"> и (или) целей социально-экономической политики Новопокровского сельского поселения, не относящихся к муниципальным программам, а также оценка совокупного бюджетного эффекта (самоокупаемости) стимулирующих налоговых расходов.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>Сравнительный анализ включает сравнение объемов расходов бюджета Новопокровского сельского поселения в случае применения альтернативных механизмов достижения целей муниципальной программы и (или) целей социально-экономической политики Новопокровского сельского поселения, не относящихся к муниципальным программам, и объемов предоставленных льгот (расчет прироста показателя (индикатора) достижения целей муниципальной программы и (или) целей социально-экономической политики Новопокровского сельского поселения, не относящихся к муниципальным программам, на один рубль</w:t>
      </w:r>
      <w:proofErr w:type="gramEnd"/>
      <w:r>
        <w:rPr>
          <w:spacing w:val="2"/>
          <w:sz w:val="28"/>
          <w:szCs w:val="28"/>
        </w:rPr>
        <w:t xml:space="preserve"> налоговых расходов и на один рубль расходов бюджета Новопокровского сельского поселения для достижения того же показателя (индикатора) в случае применения альтернативных механизмов).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4.8. В качестве альтернативных механизмов достижения целей муниципальной программы и (или) целей социально-экономической политики Новопокровского сельского поселения, не относящихся к муниципальным программам, могут учитываться в том числе: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субсидии или иные формы непосредственной финансовой поддержки плательщиков, имеющих право на льготы, за счет бюджета Новопокровского сельского поселения;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2) предоставление государственных гарантий Новопокровского сельского поселения по обязательствам плательщиков, имеющих право на льготы;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4.9. Оценка совокупного бюджетного эффекта (самоокупаемости) налоговых расходов определяется отдельно по каждому налоговому расходу. В случае если для отдельных категорий плательщиков, имеющих право на льготы, предоставлены льготы по нескольким видам налогов, оценка совокупного бюджетного эффекта (самоокупаемости) налоговых расходов определяется в целом в отношении соответствующей категории плательщиков, имеющих льготы.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4.10. </w:t>
      </w:r>
      <w:proofErr w:type="gramStart"/>
      <w:r>
        <w:rPr>
          <w:spacing w:val="2"/>
          <w:sz w:val="28"/>
          <w:szCs w:val="28"/>
        </w:rPr>
        <w:t>Оценка совокупного бюджетного эффекта (самоокупаемости) стимулирующих налоговых расходов определяется в отношении налоговых расходов, перечень которых формируется финансовым органом, за период с начала действия для плательщиков соответствующих льгот или за пять отчетных лет, а в случае если указанные льготы действуют более шести лет - на дату проведения оценки эффективности налоговых расходов (Е) по следующей формуле:</w:t>
      </w:r>
      <w:proofErr w:type="gramEnd"/>
    </w:p>
    <w:p w:rsidR="00586D69" w:rsidRDefault="00586D69" w:rsidP="00586D6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2409825" cy="523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D69" w:rsidRDefault="00586D69" w:rsidP="00586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586D69" w:rsidRDefault="00586D69" w:rsidP="00586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i - порядковый номер года, имеющий значение от 1 до 5;</w:t>
      </w:r>
    </w:p>
    <w:p w:rsidR="00586D69" w:rsidRDefault="00586D69" w:rsidP="00586D69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</w:rPr>
        <w:t xml:space="preserve"> - количество налогоплательщиков, воспользовавшихся льготой в i-ом году;</w:t>
      </w:r>
    </w:p>
    <w:p w:rsidR="00586D69" w:rsidRDefault="00586D69" w:rsidP="00586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j - порядковый номер плательщика, имеющий значение от 1 до m;</w:t>
      </w:r>
    </w:p>
    <w:p w:rsidR="00586D69" w:rsidRDefault="00586D69" w:rsidP="00586D69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N</w:t>
      </w:r>
      <w:r>
        <w:rPr>
          <w:sz w:val="28"/>
          <w:szCs w:val="28"/>
          <w:vertAlign w:val="subscript"/>
        </w:rPr>
        <w:t>ij</w:t>
      </w:r>
      <w:proofErr w:type="spellEnd"/>
      <w:r>
        <w:rPr>
          <w:sz w:val="28"/>
          <w:szCs w:val="28"/>
        </w:rPr>
        <w:t xml:space="preserve"> - объем налогов, сборов и платежей, задекларированных для уплаты в бюджет Новопокровского сельского поселения от j-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налогоплательщика в i-ом году.</w:t>
      </w:r>
    </w:p>
    <w:p w:rsidR="00586D69" w:rsidRDefault="00586D69" w:rsidP="00586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налоговый расход действует менее 6 лет на момент проведения оценки эффективности, объем налогов, сборов и платежей, задекларированных для уплаты получателями налоговых расходов, в Новопокровском сельском поселении от налогоплательщиков - бенефициаров налогового расхода в отчетном году, текущем году, очередном году и (или) плановом периоде оценивается (прогнозируется) по данным куратора налогового расхода и финансового органа;</w:t>
      </w:r>
    </w:p>
    <w:p w:rsidR="00586D69" w:rsidRDefault="00586D69" w:rsidP="00586D69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g</w:t>
      </w:r>
      <w:r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</w:rPr>
        <w:t xml:space="preserve"> - номинальный темп прироста налоговых доходов бюджета Новопокровского сельского поселения в i-ом году по отношению к базовому году, определяемый исходя из реального темпа роста валового внутреннего продукта согласно прогнозу социально-экономического развития Новопокровского сельского поселения на очередной финансовый год и плановый период, заложенному в основу решения о бюджете Новопокровского сельского поселения на очередной финансовый год и плановый период;</w:t>
      </w:r>
      <w:proofErr w:type="gramEnd"/>
    </w:p>
    <w:p w:rsidR="00586D69" w:rsidRDefault="00586D69" w:rsidP="00586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r - расчетная стоимость среднесрочных рыночных заимствований Новопокровского сельского поселения рассчитывается по формуле:</w:t>
      </w:r>
    </w:p>
    <w:p w:rsidR="00586D69" w:rsidRDefault="00586D69" w:rsidP="00586D69">
      <w:pPr>
        <w:ind w:firstLine="709"/>
        <w:jc w:val="both"/>
        <w:rPr>
          <w:sz w:val="28"/>
          <w:szCs w:val="28"/>
        </w:rPr>
      </w:pPr>
    </w:p>
    <w:p w:rsidR="00586D69" w:rsidRDefault="00586D69" w:rsidP="00586D6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r = </w:t>
      </w:r>
      <w:proofErr w:type="spellStart"/>
      <w:proofErr w:type="gramStart"/>
      <w:r>
        <w:rPr>
          <w:sz w:val="28"/>
          <w:szCs w:val="28"/>
        </w:rPr>
        <w:t>i</w:t>
      </w:r>
      <w:proofErr w:type="gramEnd"/>
      <w:r>
        <w:rPr>
          <w:sz w:val="28"/>
          <w:szCs w:val="28"/>
        </w:rPr>
        <w:t>инф</w:t>
      </w:r>
      <w:proofErr w:type="spellEnd"/>
      <w:r>
        <w:rPr>
          <w:sz w:val="28"/>
          <w:szCs w:val="28"/>
        </w:rPr>
        <w:t xml:space="preserve"> + p + c </w:t>
      </w:r>
    </w:p>
    <w:p w:rsidR="00586D69" w:rsidRDefault="00586D69" w:rsidP="00586D69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586D69" w:rsidRDefault="00586D69" w:rsidP="00586D69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i</w:t>
      </w:r>
      <w:proofErr w:type="gramEnd"/>
      <w:r>
        <w:rPr>
          <w:sz w:val="28"/>
          <w:szCs w:val="28"/>
        </w:rPr>
        <w:t>инф</w:t>
      </w:r>
      <w:proofErr w:type="spellEnd"/>
      <w:r>
        <w:rPr>
          <w:sz w:val="28"/>
          <w:szCs w:val="28"/>
        </w:rPr>
        <w:t xml:space="preserve"> ‒ целевой уровень инфляции (4%);</w:t>
      </w:r>
    </w:p>
    <w:p w:rsidR="00586D69" w:rsidRDefault="00586D69" w:rsidP="00586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p ‒ реальная процентная ставка, определяемая на уровне 2,5%;</w:t>
      </w:r>
    </w:p>
    <w:p w:rsidR="00586D69" w:rsidRDefault="00586D69" w:rsidP="00586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c ‒ кредитная премия за риск, рассчитывается для целей настоящего Порядка в зависимости от отношения муниципального долга Новопокровского сельского поселения по состоянию на 1 января текущего финансового года к доходам (без учёта безвозмездных поступлений) за отчётный период:</w:t>
      </w:r>
    </w:p>
    <w:p w:rsidR="00586D69" w:rsidRDefault="00586D69" w:rsidP="00586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указанное отношение составляет менее 50%, кредитная премия за риск принимается равной 1%;</w:t>
      </w:r>
    </w:p>
    <w:p w:rsidR="00586D69" w:rsidRDefault="00586D69" w:rsidP="00586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указанное отношение составляет от 50 до 100%, кредитная премия за риск принимается равной 2%;</w:t>
      </w:r>
    </w:p>
    <w:p w:rsidR="00586D69" w:rsidRDefault="00586D69" w:rsidP="00586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указанное отношение составляет более 100%, кредитная премия за риск принимается равной 3%.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Базовый объём налогов, задекларированных для уплаты в местный бюджет j-м плательщиком в базовом году (B0j), рассчитывается по формуле: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586D69" w:rsidRDefault="00586D69" w:rsidP="00586D69">
      <w:pPr>
        <w:shd w:val="clear" w:color="auto" w:fill="FFFFFF"/>
        <w:ind w:firstLine="709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B0j = N0j + L0j</w:t>
      </w:r>
    </w:p>
    <w:p w:rsidR="00586D69" w:rsidRDefault="00586D69" w:rsidP="00586D69">
      <w:pPr>
        <w:shd w:val="clear" w:color="auto" w:fill="FFFFFF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N0j ‒ объём налогов, задекларированных для уплаты в местный бюджет j-м плательщиком в базовом году;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L0j ‒ объём льгот, предоставленных j-</w:t>
      </w:r>
      <w:proofErr w:type="spellStart"/>
      <w:r>
        <w:rPr>
          <w:sz w:val="28"/>
          <w:szCs w:val="28"/>
        </w:rPr>
        <w:t>му</w:t>
      </w:r>
      <w:proofErr w:type="spellEnd"/>
      <w:r>
        <w:rPr>
          <w:sz w:val="28"/>
          <w:szCs w:val="28"/>
        </w:rPr>
        <w:t xml:space="preserve"> плательщику в базовом году.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Под базовым годом в настоящем Порядке понимается год, предшествующий году начала получения j-м плательщиком льготы, либо 6-й год, предшествующий отчётному году, если льгота предоставляется плательщику более 6 лет.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4.11. Для оценки эффективности налоговые расходы необходимо распределить в зависимости от их целевой составляющей: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социальная - поддержка отдельных категорий граждан;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2) </w:t>
      </w:r>
      <w:proofErr w:type="gramStart"/>
      <w:r>
        <w:rPr>
          <w:spacing w:val="2"/>
          <w:sz w:val="28"/>
          <w:szCs w:val="28"/>
        </w:rPr>
        <w:t>техническая</w:t>
      </w:r>
      <w:proofErr w:type="gramEnd"/>
      <w:r>
        <w:rPr>
          <w:spacing w:val="2"/>
          <w:sz w:val="28"/>
          <w:szCs w:val="28"/>
        </w:rPr>
        <w:t xml:space="preserve"> - устранение/уменьшение встречных финансовых потоков;</w:t>
      </w:r>
    </w:p>
    <w:p w:rsidR="00586D69" w:rsidRDefault="00586D69" w:rsidP="00586D69">
      <w:pPr>
        <w:shd w:val="clear" w:color="auto" w:fill="FFFFFF"/>
        <w:tabs>
          <w:tab w:val="left" w:pos="1134"/>
        </w:tabs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3) </w:t>
      </w:r>
      <w:proofErr w:type="gramStart"/>
      <w:r>
        <w:rPr>
          <w:spacing w:val="2"/>
          <w:sz w:val="28"/>
          <w:szCs w:val="28"/>
        </w:rPr>
        <w:t>стимулирующая</w:t>
      </w:r>
      <w:proofErr w:type="gramEnd"/>
      <w:r>
        <w:rPr>
          <w:spacing w:val="2"/>
          <w:sz w:val="28"/>
          <w:szCs w:val="28"/>
        </w:rPr>
        <w:t xml:space="preserve"> - привлечение инвестиций и расширение экономического потенциала (включая создание новых рабочих мест, улучшение условий труда).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4.12. Принципы оценки эффективности налоговых расходов включают: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принцип самоокупаемости (дополнительные доходы от налогового расхода должны окупать выпадающие доходы Новопокровского сельского поселения);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2) долговая устойчивость (эффективные налоговые расходы не приводят к росту долговой нагрузки бюджета Новопокровского сельского поселения);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межбюджетное стимулирование (создание стимулов для отмены неэффективных налоговых расходов).</w:t>
      </w:r>
    </w:p>
    <w:p w:rsidR="00586D69" w:rsidRDefault="00586D69" w:rsidP="00586D69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</w:p>
    <w:p w:rsidR="00586D69" w:rsidRDefault="00586D69" w:rsidP="00586D69">
      <w:pPr>
        <w:shd w:val="clear" w:color="auto" w:fill="FFFFFF"/>
        <w:ind w:firstLine="709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 Порядок </w:t>
      </w:r>
      <w:proofErr w:type="gramStart"/>
      <w:r>
        <w:rPr>
          <w:spacing w:val="2"/>
          <w:sz w:val="28"/>
          <w:szCs w:val="28"/>
        </w:rPr>
        <w:t>обобщения результатов оценки эффективности налоговых расходов</w:t>
      </w:r>
      <w:proofErr w:type="gramEnd"/>
    </w:p>
    <w:p w:rsidR="00586D69" w:rsidRDefault="00586D69" w:rsidP="00586D69">
      <w:pPr>
        <w:shd w:val="clear" w:color="auto" w:fill="FFFFFF"/>
        <w:ind w:firstLine="709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5.1. </w:t>
      </w:r>
      <w:proofErr w:type="gramStart"/>
      <w:r>
        <w:rPr>
          <w:spacing w:val="2"/>
          <w:sz w:val="28"/>
          <w:szCs w:val="28"/>
        </w:rPr>
        <w:t xml:space="preserve">По итогам оценки эффективности налогового расхода куратор налогового расхода формулирует выводы о достижении целевых характеристик налогового расхода, вкладе налогового расхода в достижение целей муниципальной программы и (или) целей социально-экономической политики Новопокровского сельского поселения, не относящихся к муниципальным программам, а также о наличии или об отсутствии более результативных (менее затратных для бюджета </w:t>
      </w:r>
      <w:r>
        <w:rPr>
          <w:sz w:val="28"/>
          <w:szCs w:val="28"/>
        </w:rPr>
        <w:t>сельского поселения</w:t>
      </w:r>
      <w:r>
        <w:rPr>
          <w:spacing w:val="2"/>
          <w:sz w:val="28"/>
          <w:szCs w:val="28"/>
        </w:rPr>
        <w:t>) альтернативных механизмов достижения целей муниципальной программы и</w:t>
      </w:r>
      <w:proofErr w:type="gramEnd"/>
      <w:r>
        <w:rPr>
          <w:spacing w:val="2"/>
          <w:sz w:val="28"/>
          <w:szCs w:val="28"/>
        </w:rPr>
        <w:t xml:space="preserve"> (или) целей социально-экономической политики Новопокровского сельского поселения, не относящихся к муниципальным программам.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5.2. Паспорта налоговых расходов, результаты оценки эффективности налоговых расходов, рекомендации по результатам указанной оценки, включая предложения о необходимости сохранения (уточнения, отмены) предоставленных плательщикам льгот, направляются кураторами налоговых расходов в Финансовый орган ежегодно в сроки, установленные пунктом 3.4 настоящего Порядка.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5.3. Финансовый орган формирует сводную оценку налоговых расходов на основе данных, представленных кураторами налоговых расходов, и направляет главе администрации Новопокровского сельского поселения до     1 июня и в финансовое управление администрации муниципального образования Новопокровский район до 1 августа.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5.4. Результаты рассмотрения оценки налоговых расходов учитываются при формировании основных направлений бюджетной и налоговой политики </w:t>
      </w:r>
      <w:r>
        <w:rPr>
          <w:sz w:val="28"/>
          <w:szCs w:val="28"/>
        </w:rPr>
        <w:t>Новопокровского сельского поселения</w:t>
      </w:r>
      <w:r>
        <w:rPr>
          <w:spacing w:val="2"/>
          <w:sz w:val="28"/>
          <w:szCs w:val="28"/>
        </w:rPr>
        <w:t>, а также при проведении оценки эффективности реализации муниципальных программ.</w:t>
      </w: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586D69" w:rsidRDefault="00586D69" w:rsidP="00586D6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586D69" w:rsidRDefault="00586D69" w:rsidP="00586D69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Заместитель главы </w:t>
      </w:r>
    </w:p>
    <w:p w:rsidR="00586D69" w:rsidRDefault="00586D69" w:rsidP="00586D69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Новопокровского сельского поселения</w:t>
      </w:r>
    </w:p>
    <w:p w:rsidR="00586D69" w:rsidRDefault="00586D69" w:rsidP="00586D69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Новопокровского района</w:t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  <w:t xml:space="preserve"> </w:t>
      </w:r>
      <w:r w:rsidR="00662204">
        <w:rPr>
          <w:spacing w:val="2"/>
          <w:sz w:val="28"/>
          <w:szCs w:val="28"/>
        </w:rPr>
        <w:t xml:space="preserve">              А.А. Соловьева</w:t>
      </w:r>
    </w:p>
    <w:p w:rsidR="00011E5B" w:rsidRDefault="00011E5B" w:rsidP="00586D69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</w:p>
    <w:p w:rsidR="00586D69" w:rsidRPr="00586D69" w:rsidRDefault="00586D69" w:rsidP="00586D69">
      <w:pPr>
        <w:tabs>
          <w:tab w:val="right" w:pos="9638"/>
        </w:tabs>
        <w:rPr>
          <w:sz w:val="28"/>
        </w:rPr>
      </w:pPr>
      <w:bookmarkStart w:id="0" w:name="_GoBack"/>
      <w:bookmarkEnd w:id="0"/>
    </w:p>
    <w:sectPr w:rsidR="00586D69" w:rsidRPr="00586D69" w:rsidSect="00DA660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FAB" w:rsidRDefault="00127FAB" w:rsidP="00F42867">
      <w:r>
        <w:separator/>
      </w:r>
    </w:p>
  </w:endnote>
  <w:endnote w:type="continuationSeparator" w:id="0">
    <w:p w:rsidR="00127FAB" w:rsidRDefault="00127FAB" w:rsidP="00F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A31" w:rsidRDefault="00A91A3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A31" w:rsidRDefault="00A91A3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A31" w:rsidRDefault="00A91A3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FAB" w:rsidRDefault="00127FAB" w:rsidP="00F42867">
      <w:r>
        <w:separator/>
      </w:r>
    </w:p>
  </w:footnote>
  <w:footnote w:type="continuationSeparator" w:id="0">
    <w:p w:rsidR="00127FAB" w:rsidRDefault="00127FAB" w:rsidP="00F428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A31" w:rsidRDefault="00A91A3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812" w:rsidRPr="00475812" w:rsidRDefault="00475812" w:rsidP="00475812">
    <w:pPr>
      <w:pStyle w:val="a7"/>
      <w:jc w:val="center"/>
      <w:rPr>
        <w:color w:val="BFBFBF" w:themeColor="background1" w:themeShade="BF"/>
        <w:sz w:val="28"/>
        <w:szCs w:val="28"/>
      </w:rPr>
    </w:pPr>
    <w:r>
      <w:rPr>
        <w:sz w:val="28"/>
        <w:szCs w:val="28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A31" w:rsidRDefault="00A91A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C3328"/>
    <w:multiLevelType w:val="hybridMultilevel"/>
    <w:tmpl w:val="22D0E41C"/>
    <w:lvl w:ilvl="0" w:tplc="867CC892">
      <w:start w:val="1"/>
      <w:numFmt w:val="decimal"/>
      <w:lvlText w:val="%1)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64BF7"/>
    <w:multiLevelType w:val="hybridMultilevel"/>
    <w:tmpl w:val="6AC0B7E0"/>
    <w:lvl w:ilvl="0" w:tplc="23AE2F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867"/>
    <w:rsid w:val="00011E5B"/>
    <w:rsid w:val="000129B0"/>
    <w:rsid w:val="0002161D"/>
    <w:rsid w:val="00032618"/>
    <w:rsid w:val="00041770"/>
    <w:rsid w:val="00055BFB"/>
    <w:rsid w:val="000631E6"/>
    <w:rsid w:val="00096051"/>
    <w:rsid w:val="000A4385"/>
    <w:rsid w:val="000B0581"/>
    <w:rsid w:val="000D4CA9"/>
    <w:rsid w:val="000D5A54"/>
    <w:rsid w:val="000E031D"/>
    <w:rsid w:val="000E04DB"/>
    <w:rsid w:val="000E710B"/>
    <w:rsid w:val="0010271D"/>
    <w:rsid w:val="00127FAB"/>
    <w:rsid w:val="001338E2"/>
    <w:rsid w:val="001578C5"/>
    <w:rsid w:val="00170DC2"/>
    <w:rsid w:val="00181C1E"/>
    <w:rsid w:val="001C60FE"/>
    <w:rsid w:val="001C7C5A"/>
    <w:rsid w:val="001D574C"/>
    <w:rsid w:val="001D70D2"/>
    <w:rsid w:val="001F3EE1"/>
    <w:rsid w:val="00216378"/>
    <w:rsid w:val="00236C94"/>
    <w:rsid w:val="002838AF"/>
    <w:rsid w:val="0029479A"/>
    <w:rsid w:val="002A4E82"/>
    <w:rsid w:val="002C096B"/>
    <w:rsid w:val="002C1EFC"/>
    <w:rsid w:val="002C3F5F"/>
    <w:rsid w:val="002C658F"/>
    <w:rsid w:val="002C6F69"/>
    <w:rsid w:val="002D0F0D"/>
    <w:rsid w:val="002D0F6A"/>
    <w:rsid w:val="002D3B18"/>
    <w:rsid w:val="002D5A06"/>
    <w:rsid w:val="002E1F86"/>
    <w:rsid w:val="002E7369"/>
    <w:rsid w:val="00311154"/>
    <w:rsid w:val="00361420"/>
    <w:rsid w:val="00363BA7"/>
    <w:rsid w:val="003814B6"/>
    <w:rsid w:val="00386C80"/>
    <w:rsid w:val="003940C8"/>
    <w:rsid w:val="003A15FE"/>
    <w:rsid w:val="003A2A41"/>
    <w:rsid w:val="003C1BC2"/>
    <w:rsid w:val="003D6524"/>
    <w:rsid w:val="003E1443"/>
    <w:rsid w:val="003F4EB0"/>
    <w:rsid w:val="00430A60"/>
    <w:rsid w:val="00461ADF"/>
    <w:rsid w:val="00475812"/>
    <w:rsid w:val="0048001D"/>
    <w:rsid w:val="00482730"/>
    <w:rsid w:val="00485550"/>
    <w:rsid w:val="004879AA"/>
    <w:rsid w:val="004C5C7E"/>
    <w:rsid w:val="004E0FE0"/>
    <w:rsid w:val="004E1409"/>
    <w:rsid w:val="00513B16"/>
    <w:rsid w:val="005326DE"/>
    <w:rsid w:val="00535CDF"/>
    <w:rsid w:val="00543BDD"/>
    <w:rsid w:val="00551B5B"/>
    <w:rsid w:val="00561CD3"/>
    <w:rsid w:val="00586D69"/>
    <w:rsid w:val="005A0E73"/>
    <w:rsid w:val="005A4724"/>
    <w:rsid w:val="005C5CD7"/>
    <w:rsid w:val="005C6C46"/>
    <w:rsid w:val="005F3020"/>
    <w:rsid w:val="006039D3"/>
    <w:rsid w:val="0060652E"/>
    <w:rsid w:val="006534E4"/>
    <w:rsid w:val="006558D2"/>
    <w:rsid w:val="00657CE5"/>
    <w:rsid w:val="00662204"/>
    <w:rsid w:val="00662AD1"/>
    <w:rsid w:val="00683D16"/>
    <w:rsid w:val="006C0642"/>
    <w:rsid w:val="006D3C65"/>
    <w:rsid w:val="006D6638"/>
    <w:rsid w:val="006F0887"/>
    <w:rsid w:val="007000EE"/>
    <w:rsid w:val="00737C49"/>
    <w:rsid w:val="0079130A"/>
    <w:rsid w:val="0079572D"/>
    <w:rsid w:val="007A5985"/>
    <w:rsid w:val="007C66C3"/>
    <w:rsid w:val="00801E4C"/>
    <w:rsid w:val="00806380"/>
    <w:rsid w:val="00810EB9"/>
    <w:rsid w:val="008269E5"/>
    <w:rsid w:val="00866CB4"/>
    <w:rsid w:val="00870ECC"/>
    <w:rsid w:val="00876C20"/>
    <w:rsid w:val="00892F74"/>
    <w:rsid w:val="008C50F1"/>
    <w:rsid w:val="008D03A3"/>
    <w:rsid w:val="008D0404"/>
    <w:rsid w:val="00905131"/>
    <w:rsid w:val="009456B4"/>
    <w:rsid w:val="0094587B"/>
    <w:rsid w:val="00953CCE"/>
    <w:rsid w:val="00980A00"/>
    <w:rsid w:val="00986EE4"/>
    <w:rsid w:val="00997666"/>
    <w:rsid w:val="009C45B7"/>
    <w:rsid w:val="009E7A75"/>
    <w:rsid w:val="00A31010"/>
    <w:rsid w:val="00A43079"/>
    <w:rsid w:val="00A44B90"/>
    <w:rsid w:val="00A46EEA"/>
    <w:rsid w:val="00A56E0A"/>
    <w:rsid w:val="00A72A07"/>
    <w:rsid w:val="00A83154"/>
    <w:rsid w:val="00A87B7E"/>
    <w:rsid w:val="00A91A31"/>
    <w:rsid w:val="00A95D36"/>
    <w:rsid w:val="00AB382D"/>
    <w:rsid w:val="00AC6185"/>
    <w:rsid w:val="00B211FC"/>
    <w:rsid w:val="00B30D95"/>
    <w:rsid w:val="00B32D56"/>
    <w:rsid w:val="00B33110"/>
    <w:rsid w:val="00B3331B"/>
    <w:rsid w:val="00B50249"/>
    <w:rsid w:val="00B71140"/>
    <w:rsid w:val="00B915C0"/>
    <w:rsid w:val="00BC5F97"/>
    <w:rsid w:val="00C128B4"/>
    <w:rsid w:val="00C40E7F"/>
    <w:rsid w:val="00C714D1"/>
    <w:rsid w:val="00C95980"/>
    <w:rsid w:val="00CC35C9"/>
    <w:rsid w:val="00CF0CF2"/>
    <w:rsid w:val="00D04A51"/>
    <w:rsid w:val="00D200BE"/>
    <w:rsid w:val="00D42AA3"/>
    <w:rsid w:val="00D6022D"/>
    <w:rsid w:val="00D651CB"/>
    <w:rsid w:val="00D74196"/>
    <w:rsid w:val="00D81C57"/>
    <w:rsid w:val="00D82B2A"/>
    <w:rsid w:val="00D9052A"/>
    <w:rsid w:val="00DA5E17"/>
    <w:rsid w:val="00DA6602"/>
    <w:rsid w:val="00DB589B"/>
    <w:rsid w:val="00DD0F94"/>
    <w:rsid w:val="00DE7285"/>
    <w:rsid w:val="00E202F7"/>
    <w:rsid w:val="00E33365"/>
    <w:rsid w:val="00E832FD"/>
    <w:rsid w:val="00E913E6"/>
    <w:rsid w:val="00EC67CF"/>
    <w:rsid w:val="00ED317A"/>
    <w:rsid w:val="00F0026D"/>
    <w:rsid w:val="00F04000"/>
    <w:rsid w:val="00F32C6A"/>
    <w:rsid w:val="00F33FAD"/>
    <w:rsid w:val="00F42867"/>
    <w:rsid w:val="00F430D2"/>
    <w:rsid w:val="00F54D56"/>
    <w:rsid w:val="00F74E14"/>
    <w:rsid w:val="00FA138D"/>
    <w:rsid w:val="00FB5802"/>
    <w:rsid w:val="00FC1644"/>
    <w:rsid w:val="00FC4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42867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428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42867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F4286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F42867"/>
    <w:pPr>
      <w:ind w:firstLine="720"/>
      <w:jc w:val="both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F4286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428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2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4286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42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947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479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CC35C9"/>
    <w:pPr>
      <w:ind w:left="720"/>
      <w:contextualSpacing/>
    </w:pPr>
  </w:style>
  <w:style w:type="paragraph" w:customStyle="1" w:styleId="formattext">
    <w:name w:val="formattext"/>
    <w:basedOn w:val="a"/>
    <w:rsid w:val="00586D69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42867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428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42867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F4286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F42867"/>
    <w:pPr>
      <w:ind w:firstLine="720"/>
      <w:jc w:val="both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F4286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428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2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4286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2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947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479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CC3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7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52098-2654-4C8D-B2C7-647F5EF5C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2894</Words>
  <Characters>16502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29</vt:i4>
      </vt:variant>
    </vt:vector>
  </HeadingPairs>
  <TitlesOfParts>
    <vt:vector size="30" baseType="lpstr">
      <vt:lpstr/>
      <vt:lpstr>    </vt:lpstr>
      <vt:lpstr>    </vt:lpstr>
      <vt:lpstr>    ПОРЯДОК</vt:lpstr>
      <vt:lpstr>    формирования перечня налоговых расходов и проведения </vt:lpstr>
      <vt:lpstr>    оценки налоговых расходов Новопокровского сельского поселения</vt:lpstr>
      <vt:lpstr>    Новопокровского района</vt:lpstr>
      <vt:lpstr>        </vt:lpstr>
      <vt:lpstr>        Общие положения</vt:lpstr>
      <vt:lpstr>        </vt:lpstr>
      <vt:lpstr>        Порядок формирования перечня налоговых расходов</vt:lpstr>
      <vt:lpstr>        </vt:lpstr>
      <vt:lpstr>        3. Правила формирования информации о нормативных, целевых и фискальных характери</vt:lpstr>
      <vt:lpstr>        4. Порядок оценки налоговых расходов</vt:lpstr>
      <vt:lpstr>        5. Порядок обобщения результатов оценки эффективности налоговых расходов</vt:lpstr>
      <vt:lpstr>        </vt:lpstr>
      <vt:lpstr>    Приложение 1</vt:lpstr>
      <vt:lpstr>    к Порядку формирования перечня</vt:lpstr>
      <vt:lpstr>    налоговых расходов и проведения</vt:lpstr>
      <vt:lpstr>    оценки налоговых расходов</vt:lpstr>
      <vt:lpstr>    Новопокровского сельского поселения</vt:lpstr>
      <vt:lpstr>    Новопокровского района </vt:lpstr>
      <vt:lpstr>        Перечень налоговых расходов на ______ год </vt:lpstr>
      <vt:lpstr>        и плановый период ______________ годов</vt:lpstr>
      <vt:lpstr>    Приложение 2</vt:lpstr>
      <vt:lpstr>    к Порядку формирования перечня</vt:lpstr>
      <vt:lpstr>    налоговых расходов и проведения</vt:lpstr>
      <vt:lpstr>    оценки налоговых расходов Новопокровского сельского поселения Новопокровского ра</vt:lpstr>
      <vt:lpstr>    </vt:lpstr>
      <vt:lpstr>    а</vt:lpstr>
    </vt:vector>
  </TitlesOfParts>
  <Company>Администрация</Company>
  <LinksUpToDate>false</LinksUpToDate>
  <CharactersWithSpaces>19358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ОЭПИотдел-3</dc:creator>
  <cp:lastModifiedBy>mk</cp:lastModifiedBy>
  <cp:revision>22</cp:revision>
  <cp:lastPrinted>2021-01-26T10:10:00Z</cp:lastPrinted>
  <dcterms:created xsi:type="dcterms:W3CDTF">2019-10-23T07:43:00Z</dcterms:created>
  <dcterms:modified xsi:type="dcterms:W3CDTF">2021-01-26T10:15:00Z</dcterms:modified>
</cp:coreProperties>
</file>