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4B9" w:rsidRPr="004146E4" w:rsidRDefault="002314B9" w:rsidP="002314B9">
      <w:pPr>
        <w:jc w:val="center"/>
        <w:rPr>
          <w:rFonts w:ascii="Times New Roman" w:hAnsi="Times New Roman"/>
          <w:b/>
          <w:sz w:val="28"/>
        </w:rPr>
      </w:pPr>
      <w:r w:rsidRPr="004146E4">
        <w:rPr>
          <w:rFonts w:ascii="Times New Roman" w:hAnsi="Times New Roman"/>
          <w:b/>
          <w:sz w:val="28"/>
        </w:rPr>
        <w:t xml:space="preserve">АДМИНИСТРАЦИЯ НОВОПОКРОВСКОГО СЕЛЬСКОГО </w:t>
      </w:r>
    </w:p>
    <w:p w:rsidR="002314B9" w:rsidRPr="004146E4" w:rsidRDefault="002314B9" w:rsidP="002314B9">
      <w:pPr>
        <w:jc w:val="center"/>
        <w:rPr>
          <w:rFonts w:ascii="Times New Roman" w:hAnsi="Times New Roman"/>
          <w:b/>
          <w:sz w:val="28"/>
        </w:rPr>
      </w:pPr>
      <w:r w:rsidRPr="004146E4">
        <w:rPr>
          <w:rFonts w:ascii="Times New Roman" w:hAnsi="Times New Roman"/>
          <w:b/>
          <w:sz w:val="28"/>
        </w:rPr>
        <w:t>ПОСЕЛЕНИЯ НОВОПОКРОВСКОГО РАЙОНА</w:t>
      </w:r>
    </w:p>
    <w:p w:rsidR="002314B9" w:rsidRPr="004146E4" w:rsidRDefault="002314B9" w:rsidP="002314B9">
      <w:pPr>
        <w:jc w:val="center"/>
        <w:rPr>
          <w:rFonts w:ascii="Times New Roman" w:hAnsi="Times New Roman"/>
          <w:b/>
          <w:sz w:val="28"/>
        </w:rPr>
      </w:pPr>
    </w:p>
    <w:p w:rsidR="002314B9" w:rsidRPr="004146E4" w:rsidRDefault="002314B9" w:rsidP="002314B9">
      <w:pPr>
        <w:pStyle w:val="a3"/>
        <w:rPr>
          <w:b/>
        </w:rPr>
      </w:pPr>
      <w:proofErr w:type="gramStart"/>
      <w:r w:rsidRPr="004146E4">
        <w:rPr>
          <w:b/>
        </w:rPr>
        <w:t>П</w:t>
      </w:r>
      <w:proofErr w:type="gramEnd"/>
      <w:r w:rsidRPr="004146E4">
        <w:rPr>
          <w:b/>
        </w:rPr>
        <w:t xml:space="preserve"> О С Т А Н О В Л Е Н И Е</w:t>
      </w:r>
    </w:p>
    <w:p w:rsidR="002314B9" w:rsidRPr="004146E4" w:rsidRDefault="002314B9" w:rsidP="002314B9">
      <w:pPr>
        <w:jc w:val="center"/>
        <w:rPr>
          <w:rFonts w:ascii="Times New Roman" w:hAnsi="Times New Roman"/>
          <w:b/>
          <w:sz w:val="28"/>
        </w:rPr>
      </w:pPr>
    </w:p>
    <w:p w:rsidR="002314B9" w:rsidRPr="004146E4" w:rsidRDefault="002314B9" w:rsidP="002314B9">
      <w:pPr>
        <w:jc w:val="center"/>
        <w:rPr>
          <w:rFonts w:ascii="Times New Roman" w:hAnsi="Times New Roman"/>
          <w:sz w:val="28"/>
        </w:rPr>
      </w:pPr>
    </w:p>
    <w:p w:rsidR="002314B9" w:rsidRPr="004146E4" w:rsidRDefault="002314B9" w:rsidP="002314B9">
      <w:pPr>
        <w:ind w:firstLine="0"/>
        <w:rPr>
          <w:rFonts w:ascii="Times New Roman" w:hAnsi="Times New Roman"/>
          <w:sz w:val="28"/>
        </w:rPr>
      </w:pPr>
      <w:r>
        <w:rPr>
          <w:rFonts w:ascii="Times New Roman" w:hAnsi="Times New Roman"/>
          <w:sz w:val="28"/>
        </w:rPr>
        <w:t xml:space="preserve">от </w:t>
      </w:r>
      <w:r w:rsidR="00FD6D53">
        <w:rPr>
          <w:rFonts w:ascii="Times New Roman" w:hAnsi="Times New Roman"/>
          <w:sz w:val="28"/>
        </w:rPr>
        <w:t>28.09.</w:t>
      </w:r>
      <w:r>
        <w:rPr>
          <w:rFonts w:ascii="Times New Roman" w:hAnsi="Times New Roman"/>
          <w:sz w:val="28"/>
        </w:rPr>
        <w:t>2018</w:t>
      </w:r>
      <w:r w:rsidR="00FD6D53">
        <w:rPr>
          <w:rFonts w:ascii="Times New Roman" w:hAnsi="Times New Roman"/>
          <w:sz w:val="28"/>
        </w:rPr>
        <w:tab/>
      </w:r>
      <w:r w:rsidR="00FD6D53">
        <w:rPr>
          <w:rFonts w:ascii="Times New Roman" w:hAnsi="Times New Roman"/>
          <w:sz w:val="28"/>
        </w:rPr>
        <w:tab/>
      </w:r>
      <w:r w:rsidR="00FD6D53">
        <w:rPr>
          <w:rFonts w:ascii="Times New Roman" w:hAnsi="Times New Roman"/>
          <w:sz w:val="28"/>
        </w:rPr>
        <w:tab/>
      </w:r>
      <w:r w:rsidR="00FD6D53">
        <w:rPr>
          <w:rFonts w:ascii="Times New Roman" w:hAnsi="Times New Roman"/>
          <w:sz w:val="28"/>
        </w:rPr>
        <w:tab/>
      </w:r>
      <w:r w:rsidR="00FD6D53">
        <w:rPr>
          <w:rFonts w:ascii="Times New Roman" w:hAnsi="Times New Roman"/>
          <w:sz w:val="28"/>
        </w:rPr>
        <w:tab/>
      </w:r>
      <w:r w:rsidR="00FD6D53">
        <w:rPr>
          <w:rFonts w:ascii="Times New Roman" w:hAnsi="Times New Roman"/>
          <w:sz w:val="28"/>
        </w:rPr>
        <w:tab/>
      </w:r>
      <w:r w:rsidR="00FD6D53">
        <w:rPr>
          <w:rFonts w:ascii="Times New Roman" w:hAnsi="Times New Roman"/>
          <w:sz w:val="28"/>
        </w:rPr>
        <w:tab/>
      </w:r>
      <w:r w:rsidR="00FD6D53">
        <w:rPr>
          <w:rFonts w:ascii="Times New Roman" w:hAnsi="Times New Roman"/>
          <w:sz w:val="28"/>
        </w:rPr>
        <w:tab/>
      </w:r>
      <w:r w:rsidRPr="004146E4">
        <w:rPr>
          <w:rFonts w:ascii="Times New Roman" w:hAnsi="Times New Roman"/>
          <w:sz w:val="28"/>
        </w:rPr>
        <w:tab/>
      </w:r>
      <w:r w:rsidRPr="004146E4">
        <w:rPr>
          <w:rFonts w:ascii="Times New Roman" w:hAnsi="Times New Roman"/>
          <w:sz w:val="28"/>
        </w:rPr>
        <w:tab/>
        <w:t xml:space="preserve">№ </w:t>
      </w:r>
      <w:r w:rsidR="00FD6D53">
        <w:rPr>
          <w:rFonts w:ascii="Times New Roman" w:hAnsi="Times New Roman"/>
          <w:sz w:val="28"/>
        </w:rPr>
        <w:t>215</w:t>
      </w:r>
    </w:p>
    <w:p w:rsidR="002314B9" w:rsidRPr="004146E4" w:rsidRDefault="002314B9" w:rsidP="002314B9">
      <w:pPr>
        <w:jc w:val="center"/>
        <w:rPr>
          <w:rFonts w:ascii="Times New Roman" w:hAnsi="Times New Roman"/>
          <w:sz w:val="28"/>
        </w:rPr>
      </w:pPr>
    </w:p>
    <w:p w:rsidR="002314B9" w:rsidRPr="004146E4" w:rsidRDefault="002314B9" w:rsidP="002314B9">
      <w:pPr>
        <w:jc w:val="center"/>
        <w:rPr>
          <w:rFonts w:ascii="Times New Roman" w:hAnsi="Times New Roman"/>
          <w:sz w:val="28"/>
        </w:rPr>
      </w:pPr>
      <w:proofErr w:type="spellStart"/>
      <w:r w:rsidRPr="004146E4">
        <w:rPr>
          <w:rFonts w:ascii="Times New Roman" w:hAnsi="Times New Roman"/>
          <w:sz w:val="28"/>
        </w:rPr>
        <w:t>ст-ца</w:t>
      </w:r>
      <w:proofErr w:type="spellEnd"/>
      <w:r w:rsidRPr="004146E4">
        <w:rPr>
          <w:rFonts w:ascii="Times New Roman" w:hAnsi="Times New Roman"/>
          <w:sz w:val="28"/>
        </w:rPr>
        <w:t xml:space="preserve"> Новопокровская</w:t>
      </w:r>
    </w:p>
    <w:p w:rsidR="002314B9" w:rsidRPr="00192908" w:rsidRDefault="002314B9" w:rsidP="002314B9">
      <w:pPr>
        <w:pStyle w:val="a3"/>
        <w:rPr>
          <w:szCs w:val="28"/>
        </w:rPr>
      </w:pPr>
    </w:p>
    <w:p w:rsidR="002314B9" w:rsidRDefault="002314B9" w:rsidP="002314B9">
      <w:pPr>
        <w:pStyle w:val="a3"/>
        <w:rPr>
          <w:color w:val="000000"/>
          <w:szCs w:val="28"/>
        </w:rPr>
      </w:pPr>
    </w:p>
    <w:p w:rsidR="002314B9" w:rsidRDefault="002314B9" w:rsidP="002314B9">
      <w:pPr>
        <w:widowControl/>
        <w:autoSpaceDE/>
        <w:autoSpaceDN/>
        <w:adjustRightInd/>
        <w:ind w:firstLine="0"/>
        <w:jc w:val="center"/>
        <w:rPr>
          <w:rFonts w:ascii="Times New Roman" w:hAnsi="Times New Roman"/>
          <w:b/>
          <w:bCs/>
          <w:sz w:val="28"/>
        </w:rPr>
      </w:pPr>
      <w:r w:rsidRPr="00216880">
        <w:rPr>
          <w:rFonts w:ascii="Times New Roman" w:hAnsi="Times New Roman"/>
          <w:b/>
          <w:bCs/>
          <w:sz w:val="28"/>
        </w:rPr>
        <w:t xml:space="preserve">Об утверждении основных направлений </w:t>
      </w:r>
    </w:p>
    <w:p w:rsidR="002314B9" w:rsidRDefault="002314B9" w:rsidP="002314B9">
      <w:pPr>
        <w:widowControl/>
        <w:autoSpaceDE/>
        <w:autoSpaceDN/>
        <w:adjustRightInd/>
        <w:ind w:firstLine="0"/>
        <w:jc w:val="center"/>
        <w:rPr>
          <w:rFonts w:ascii="Times New Roman" w:hAnsi="Times New Roman"/>
          <w:b/>
          <w:bCs/>
          <w:sz w:val="28"/>
        </w:rPr>
      </w:pPr>
      <w:r w:rsidRPr="00216880">
        <w:rPr>
          <w:rFonts w:ascii="Times New Roman" w:hAnsi="Times New Roman"/>
          <w:b/>
          <w:bCs/>
          <w:sz w:val="28"/>
        </w:rPr>
        <w:t xml:space="preserve">бюджетной и налоговойполитики </w:t>
      </w:r>
    </w:p>
    <w:p w:rsidR="002314B9" w:rsidRDefault="002314B9" w:rsidP="002314B9">
      <w:pPr>
        <w:widowControl/>
        <w:autoSpaceDE/>
        <w:autoSpaceDN/>
        <w:adjustRightInd/>
        <w:ind w:firstLine="0"/>
        <w:jc w:val="center"/>
        <w:rPr>
          <w:rFonts w:ascii="Times New Roman" w:hAnsi="Times New Roman"/>
          <w:b/>
          <w:bCs/>
          <w:sz w:val="28"/>
        </w:rPr>
      </w:pPr>
      <w:r>
        <w:rPr>
          <w:rFonts w:ascii="Times New Roman" w:hAnsi="Times New Roman"/>
          <w:b/>
          <w:bCs/>
          <w:sz w:val="28"/>
        </w:rPr>
        <w:t>Новопокровского сельского поселения</w:t>
      </w:r>
    </w:p>
    <w:p w:rsidR="002314B9" w:rsidRPr="00297876" w:rsidRDefault="002314B9" w:rsidP="002314B9">
      <w:pPr>
        <w:widowControl/>
        <w:autoSpaceDE/>
        <w:autoSpaceDN/>
        <w:adjustRightInd/>
        <w:ind w:firstLine="0"/>
        <w:jc w:val="center"/>
        <w:rPr>
          <w:rFonts w:ascii="Times New Roman" w:hAnsi="Times New Roman"/>
          <w:b/>
          <w:sz w:val="28"/>
          <w:szCs w:val="28"/>
        </w:rPr>
      </w:pPr>
      <w:r>
        <w:rPr>
          <w:rFonts w:ascii="Times New Roman" w:hAnsi="Times New Roman"/>
          <w:b/>
          <w:bCs/>
          <w:sz w:val="28"/>
        </w:rPr>
        <w:t xml:space="preserve">на 2019 год </w:t>
      </w:r>
      <w:r w:rsidRPr="00297876">
        <w:rPr>
          <w:rFonts w:ascii="Times New Roman" w:hAnsi="Times New Roman"/>
          <w:b/>
          <w:sz w:val="28"/>
          <w:szCs w:val="28"/>
        </w:rPr>
        <w:t>и на плановый период 20</w:t>
      </w:r>
      <w:r>
        <w:rPr>
          <w:rFonts w:ascii="Times New Roman" w:hAnsi="Times New Roman"/>
          <w:b/>
          <w:sz w:val="28"/>
          <w:szCs w:val="28"/>
        </w:rPr>
        <w:t>20 и 2021</w:t>
      </w:r>
      <w:r w:rsidRPr="00297876">
        <w:rPr>
          <w:rFonts w:ascii="Times New Roman" w:hAnsi="Times New Roman"/>
          <w:b/>
          <w:sz w:val="28"/>
          <w:szCs w:val="28"/>
        </w:rPr>
        <w:t xml:space="preserve"> годов</w:t>
      </w:r>
    </w:p>
    <w:p w:rsidR="002314B9" w:rsidRDefault="002314B9" w:rsidP="002314B9">
      <w:pPr>
        <w:pStyle w:val="a3"/>
      </w:pPr>
    </w:p>
    <w:p w:rsidR="002314B9" w:rsidRDefault="002314B9" w:rsidP="002314B9">
      <w:pPr>
        <w:pStyle w:val="a3"/>
      </w:pPr>
    </w:p>
    <w:p w:rsidR="002314B9" w:rsidRPr="00C82EE2" w:rsidRDefault="002314B9" w:rsidP="002314B9">
      <w:pPr>
        <w:widowControl/>
        <w:tabs>
          <w:tab w:val="left" w:pos="720"/>
          <w:tab w:val="left" w:pos="900"/>
        </w:tabs>
        <w:autoSpaceDE/>
        <w:autoSpaceDN/>
        <w:adjustRightInd/>
        <w:ind w:firstLine="708"/>
        <w:rPr>
          <w:rFonts w:ascii="Times New Roman" w:hAnsi="Times New Roman"/>
          <w:sz w:val="28"/>
        </w:rPr>
      </w:pPr>
      <w:r w:rsidRPr="00CB6112">
        <w:rPr>
          <w:rFonts w:ascii="Times New Roman" w:hAnsi="Times New Roman"/>
          <w:sz w:val="28"/>
        </w:rPr>
        <w:t xml:space="preserve">В целях разработки проекта бюджета </w:t>
      </w:r>
      <w:r>
        <w:rPr>
          <w:rFonts w:ascii="Times New Roman" w:hAnsi="Times New Roman"/>
          <w:sz w:val="28"/>
        </w:rPr>
        <w:t xml:space="preserve">Новопокровского </w:t>
      </w:r>
      <w:r w:rsidRPr="00CB6112">
        <w:rPr>
          <w:rFonts w:ascii="Times New Roman" w:hAnsi="Times New Roman"/>
          <w:sz w:val="28"/>
        </w:rPr>
        <w:t>сельского поселения на 201</w:t>
      </w:r>
      <w:r>
        <w:rPr>
          <w:rFonts w:ascii="Times New Roman" w:hAnsi="Times New Roman"/>
          <w:sz w:val="28"/>
        </w:rPr>
        <w:t>9</w:t>
      </w:r>
      <w:r w:rsidRPr="00CB6112">
        <w:rPr>
          <w:rFonts w:ascii="Times New Roman" w:hAnsi="Times New Roman"/>
          <w:sz w:val="28"/>
        </w:rPr>
        <w:t xml:space="preserve"> год и среднесрочного финансового плана на </w:t>
      </w:r>
      <w:r>
        <w:rPr>
          <w:rFonts w:ascii="Times New Roman" w:hAnsi="Times New Roman"/>
          <w:sz w:val="28"/>
        </w:rPr>
        <w:t>предстоящий трехлетний период</w:t>
      </w:r>
      <w:r w:rsidRPr="00CB6112">
        <w:rPr>
          <w:rFonts w:ascii="Times New Roman" w:hAnsi="Times New Roman"/>
          <w:sz w:val="28"/>
        </w:rPr>
        <w:t xml:space="preserve">, </w:t>
      </w:r>
      <w:r>
        <w:rPr>
          <w:rFonts w:ascii="Times New Roman" w:hAnsi="Times New Roman"/>
          <w:sz w:val="28"/>
        </w:rPr>
        <w:t>руководствуясь</w:t>
      </w:r>
      <w:hyperlink r:id="rId5" w:history="1">
        <w:r w:rsidRPr="005923A3">
          <w:rPr>
            <w:rFonts w:ascii="Times New Roman" w:hAnsi="Times New Roman"/>
            <w:bCs/>
            <w:sz w:val="28"/>
          </w:rPr>
          <w:t>статьями 172</w:t>
        </w:r>
      </w:hyperlink>
      <w:r w:rsidRPr="005923A3">
        <w:rPr>
          <w:rFonts w:ascii="Times New Roman" w:hAnsi="Times New Roman"/>
          <w:sz w:val="28"/>
        </w:rPr>
        <w:t xml:space="preserve">, </w:t>
      </w:r>
      <w:hyperlink r:id="rId6" w:history="1">
        <w:r w:rsidRPr="005923A3">
          <w:rPr>
            <w:rFonts w:ascii="Times New Roman" w:hAnsi="Times New Roman"/>
            <w:bCs/>
            <w:sz w:val="28"/>
          </w:rPr>
          <w:t>184.2</w:t>
        </w:r>
      </w:hyperlink>
      <w:r w:rsidRPr="00C82EE2">
        <w:rPr>
          <w:rFonts w:ascii="Times New Roman" w:hAnsi="Times New Roman"/>
          <w:sz w:val="28"/>
        </w:rPr>
        <w:t xml:space="preserve"> Бюджетного кодекса Российской Федерации</w:t>
      </w:r>
      <w:r>
        <w:rPr>
          <w:rFonts w:ascii="Times New Roman" w:hAnsi="Times New Roman"/>
          <w:sz w:val="28"/>
        </w:rPr>
        <w:t xml:space="preserve"> администрация Новопокровского сельского поселения </w:t>
      </w:r>
      <w:r w:rsidR="00FD6D53">
        <w:rPr>
          <w:rFonts w:ascii="Times New Roman" w:hAnsi="Times New Roman"/>
          <w:sz w:val="28"/>
        </w:rPr>
        <w:t xml:space="preserve"> </w:t>
      </w:r>
      <w:proofErr w:type="gramStart"/>
      <w:r>
        <w:rPr>
          <w:rFonts w:ascii="Times New Roman" w:hAnsi="Times New Roman"/>
          <w:sz w:val="28"/>
        </w:rPr>
        <w:t>п</w:t>
      </w:r>
      <w:proofErr w:type="gramEnd"/>
      <w:r>
        <w:rPr>
          <w:rFonts w:ascii="Times New Roman" w:hAnsi="Times New Roman"/>
          <w:sz w:val="28"/>
        </w:rPr>
        <w:t xml:space="preserve"> о с т а н о в л я е т</w:t>
      </w:r>
      <w:r w:rsidRPr="00C82EE2">
        <w:rPr>
          <w:rFonts w:ascii="Times New Roman" w:hAnsi="Times New Roman"/>
          <w:sz w:val="28"/>
        </w:rPr>
        <w:t>:</w:t>
      </w:r>
    </w:p>
    <w:p w:rsidR="002314B9" w:rsidRDefault="002314B9" w:rsidP="002314B9">
      <w:pPr>
        <w:rPr>
          <w:rFonts w:ascii="Times New Roman" w:hAnsi="Times New Roman"/>
          <w:sz w:val="28"/>
        </w:rPr>
      </w:pPr>
      <w:bookmarkStart w:id="0" w:name="sub_1"/>
      <w:r w:rsidRPr="00C82EE2">
        <w:rPr>
          <w:rFonts w:ascii="Times New Roman" w:hAnsi="Times New Roman"/>
          <w:sz w:val="28"/>
        </w:rPr>
        <w:t>1.</w:t>
      </w:r>
      <w:r>
        <w:rPr>
          <w:rFonts w:ascii="Times New Roman" w:hAnsi="Times New Roman"/>
          <w:sz w:val="28"/>
        </w:rPr>
        <w:t xml:space="preserve"> Основныенаправления </w:t>
      </w:r>
      <w:r w:rsidRPr="00C82EE2">
        <w:rPr>
          <w:rFonts w:ascii="Times New Roman" w:hAnsi="Times New Roman"/>
          <w:sz w:val="28"/>
        </w:rPr>
        <w:t xml:space="preserve">бюджетной и налоговой политики </w:t>
      </w:r>
      <w:r>
        <w:rPr>
          <w:rFonts w:ascii="Times New Roman" w:hAnsi="Times New Roman"/>
          <w:sz w:val="28"/>
        </w:rPr>
        <w:t xml:space="preserve">Новопокровского сельского поселения на 2019 год </w:t>
      </w:r>
      <w:r>
        <w:rPr>
          <w:rFonts w:ascii="Times New Roman" w:hAnsi="Times New Roman"/>
          <w:sz w:val="28"/>
          <w:szCs w:val="28"/>
        </w:rPr>
        <w:t>и на плановый период 2020 и 2021</w:t>
      </w:r>
      <w:r w:rsidRPr="00DD6892">
        <w:rPr>
          <w:rFonts w:ascii="Times New Roman" w:hAnsi="Times New Roman"/>
          <w:sz w:val="28"/>
          <w:szCs w:val="28"/>
        </w:rPr>
        <w:t xml:space="preserve"> годов</w:t>
      </w:r>
      <w:r>
        <w:rPr>
          <w:rFonts w:ascii="Times New Roman" w:hAnsi="Times New Roman"/>
          <w:sz w:val="28"/>
        </w:rPr>
        <w:t xml:space="preserve">утвердить </w:t>
      </w:r>
      <w:r w:rsidRPr="00C82EE2">
        <w:rPr>
          <w:rFonts w:ascii="Times New Roman" w:hAnsi="Times New Roman"/>
          <w:sz w:val="28"/>
        </w:rPr>
        <w:t>(прилагаются).</w:t>
      </w:r>
    </w:p>
    <w:p w:rsidR="002314B9" w:rsidRPr="0030030E" w:rsidRDefault="002314B9" w:rsidP="002314B9">
      <w:pPr>
        <w:widowControl/>
        <w:tabs>
          <w:tab w:val="left" w:pos="720"/>
          <w:tab w:val="left" w:pos="900"/>
        </w:tabs>
        <w:autoSpaceDE/>
        <w:autoSpaceDN/>
        <w:adjustRightInd/>
        <w:ind w:firstLine="708"/>
        <w:rPr>
          <w:rFonts w:ascii="Times New Roman" w:hAnsi="Times New Roman"/>
          <w:sz w:val="28"/>
        </w:rPr>
      </w:pPr>
      <w:r w:rsidRPr="0030030E">
        <w:rPr>
          <w:rFonts w:ascii="Times New Roman" w:hAnsi="Times New Roman"/>
          <w:sz w:val="28"/>
        </w:rPr>
        <w:t xml:space="preserve">2. </w:t>
      </w:r>
      <w:r>
        <w:rPr>
          <w:rFonts w:ascii="Times New Roman" w:hAnsi="Times New Roman"/>
          <w:sz w:val="28"/>
          <w:szCs w:val="28"/>
        </w:rPr>
        <w:t>О</w:t>
      </w:r>
      <w:r w:rsidRPr="00AD65F2">
        <w:rPr>
          <w:rFonts w:ascii="Times New Roman" w:hAnsi="Times New Roman"/>
          <w:sz w:val="28"/>
          <w:szCs w:val="28"/>
        </w:rPr>
        <w:t>тдел</w:t>
      </w:r>
      <w:r>
        <w:rPr>
          <w:rFonts w:ascii="Times New Roman" w:hAnsi="Times New Roman"/>
          <w:sz w:val="28"/>
          <w:szCs w:val="28"/>
        </w:rPr>
        <w:t>у</w:t>
      </w:r>
      <w:r w:rsidRPr="00AD65F2">
        <w:rPr>
          <w:rFonts w:ascii="Times New Roman" w:hAnsi="Times New Roman"/>
          <w:sz w:val="28"/>
          <w:szCs w:val="28"/>
        </w:rPr>
        <w:t xml:space="preserve"> экономики, прогнозирования и </w:t>
      </w:r>
      <w:r>
        <w:rPr>
          <w:rFonts w:ascii="Times New Roman" w:hAnsi="Times New Roman"/>
          <w:sz w:val="28"/>
          <w:szCs w:val="28"/>
        </w:rPr>
        <w:t>доходов</w:t>
      </w:r>
      <w:r w:rsidRPr="00AD65F2">
        <w:rPr>
          <w:rFonts w:ascii="Times New Roman" w:hAnsi="Times New Roman"/>
          <w:sz w:val="28"/>
          <w:szCs w:val="28"/>
        </w:rPr>
        <w:t xml:space="preserve"> администрации </w:t>
      </w:r>
      <w:r>
        <w:rPr>
          <w:rFonts w:ascii="Times New Roman" w:hAnsi="Times New Roman"/>
          <w:sz w:val="28"/>
          <w:szCs w:val="28"/>
        </w:rPr>
        <w:t xml:space="preserve">Новопокровского сельского поселения(Гусева) </w:t>
      </w:r>
      <w:r w:rsidRPr="007022A7">
        <w:rPr>
          <w:rFonts w:ascii="Times New Roman" w:hAnsi="Times New Roman"/>
          <w:sz w:val="28"/>
        </w:rPr>
        <w:t xml:space="preserve">обеспечить составление проекта бюджета </w:t>
      </w:r>
      <w:r>
        <w:rPr>
          <w:rFonts w:ascii="Times New Roman" w:hAnsi="Times New Roman"/>
          <w:sz w:val="28"/>
        </w:rPr>
        <w:t>Новопокровского сельского поселения на 2019</w:t>
      </w:r>
      <w:r w:rsidRPr="007022A7">
        <w:rPr>
          <w:rFonts w:ascii="Times New Roman" w:hAnsi="Times New Roman"/>
          <w:sz w:val="28"/>
        </w:rPr>
        <w:t xml:space="preserve"> год </w:t>
      </w:r>
      <w:r w:rsidRPr="00CB6112">
        <w:rPr>
          <w:rFonts w:ascii="Times New Roman" w:hAnsi="Times New Roman"/>
          <w:sz w:val="28"/>
        </w:rPr>
        <w:t xml:space="preserve">и среднесрочного финансового плана на </w:t>
      </w:r>
      <w:r>
        <w:rPr>
          <w:rFonts w:ascii="Times New Roman" w:hAnsi="Times New Roman"/>
          <w:sz w:val="28"/>
        </w:rPr>
        <w:t>предстоящий трехлетний период с учетом основных направлений</w:t>
      </w:r>
      <w:r w:rsidRPr="0030030E">
        <w:rPr>
          <w:rFonts w:ascii="Times New Roman" w:hAnsi="Times New Roman"/>
          <w:sz w:val="28"/>
        </w:rPr>
        <w:t xml:space="preserve"> бюджетной и налоговой политики </w:t>
      </w:r>
      <w:r>
        <w:rPr>
          <w:rFonts w:ascii="Times New Roman" w:hAnsi="Times New Roman"/>
          <w:sz w:val="28"/>
        </w:rPr>
        <w:t>Новопокровского сельского поселения на 2019 год</w:t>
      </w:r>
      <w:r>
        <w:rPr>
          <w:rFonts w:ascii="Times New Roman" w:hAnsi="Times New Roman"/>
          <w:sz w:val="28"/>
          <w:szCs w:val="28"/>
        </w:rPr>
        <w:t>и на плановый период 2020 и 2021</w:t>
      </w:r>
      <w:r w:rsidRPr="00DD6892">
        <w:rPr>
          <w:rFonts w:ascii="Times New Roman" w:hAnsi="Times New Roman"/>
          <w:sz w:val="28"/>
          <w:szCs w:val="28"/>
        </w:rPr>
        <w:t xml:space="preserve"> годов</w:t>
      </w:r>
      <w:r w:rsidRPr="0030030E">
        <w:rPr>
          <w:rFonts w:ascii="Times New Roman" w:hAnsi="Times New Roman"/>
          <w:sz w:val="28"/>
        </w:rPr>
        <w:t>.</w:t>
      </w:r>
    </w:p>
    <w:p w:rsidR="002314B9" w:rsidRPr="00DD6892" w:rsidRDefault="002314B9" w:rsidP="002314B9">
      <w:pPr>
        <w:widowControl/>
        <w:tabs>
          <w:tab w:val="left" w:pos="720"/>
          <w:tab w:val="left" w:pos="900"/>
        </w:tabs>
        <w:autoSpaceDE/>
        <w:autoSpaceDN/>
        <w:adjustRightInd/>
        <w:ind w:firstLine="708"/>
        <w:rPr>
          <w:rFonts w:ascii="Times New Roman" w:hAnsi="Times New Roman"/>
          <w:sz w:val="28"/>
        </w:rPr>
      </w:pPr>
      <w:bookmarkStart w:id="1" w:name="sub_2"/>
      <w:bookmarkEnd w:id="0"/>
      <w:r>
        <w:rPr>
          <w:rFonts w:ascii="Times New Roman" w:hAnsi="Times New Roman"/>
          <w:sz w:val="28"/>
        </w:rPr>
        <w:t>3</w:t>
      </w:r>
      <w:r w:rsidRPr="00C82EE2">
        <w:rPr>
          <w:rFonts w:ascii="Times New Roman" w:hAnsi="Times New Roman"/>
          <w:sz w:val="28"/>
        </w:rPr>
        <w:t xml:space="preserve">. </w:t>
      </w:r>
      <w:proofErr w:type="gramStart"/>
      <w:r w:rsidRPr="00DD6892">
        <w:rPr>
          <w:rFonts w:ascii="Times New Roman" w:hAnsi="Times New Roman"/>
          <w:sz w:val="28"/>
        </w:rPr>
        <w:t>Контроль за</w:t>
      </w:r>
      <w:proofErr w:type="gramEnd"/>
      <w:r w:rsidRPr="00DD6892">
        <w:rPr>
          <w:rFonts w:ascii="Times New Roman" w:hAnsi="Times New Roman"/>
          <w:sz w:val="28"/>
        </w:rPr>
        <w:t xml:space="preserve"> выполнением настоящего постановления </w:t>
      </w:r>
      <w:r>
        <w:rPr>
          <w:rFonts w:ascii="Times New Roman" w:hAnsi="Times New Roman"/>
          <w:sz w:val="28"/>
        </w:rPr>
        <w:t>оставляю за собой</w:t>
      </w:r>
      <w:r w:rsidRPr="00DD6892">
        <w:rPr>
          <w:rFonts w:ascii="Times New Roman" w:hAnsi="Times New Roman"/>
          <w:sz w:val="28"/>
        </w:rPr>
        <w:t>.</w:t>
      </w:r>
    </w:p>
    <w:p w:rsidR="002314B9" w:rsidRPr="00DD6892" w:rsidRDefault="002314B9" w:rsidP="002314B9">
      <w:pPr>
        <w:widowControl/>
        <w:tabs>
          <w:tab w:val="left" w:pos="720"/>
          <w:tab w:val="left" w:pos="900"/>
        </w:tabs>
        <w:autoSpaceDE/>
        <w:autoSpaceDN/>
        <w:adjustRightInd/>
        <w:ind w:firstLine="708"/>
        <w:rPr>
          <w:rFonts w:ascii="Times New Roman" w:hAnsi="Times New Roman"/>
          <w:sz w:val="28"/>
        </w:rPr>
      </w:pPr>
      <w:r>
        <w:rPr>
          <w:rFonts w:ascii="Times New Roman" w:hAnsi="Times New Roman"/>
          <w:sz w:val="28"/>
        </w:rPr>
        <w:t>4</w:t>
      </w:r>
      <w:r w:rsidRPr="00DD6892">
        <w:rPr>
          <w:rFonts w:ascii="Times New Roman" w:hAnsi="Times New Roman"/>
          <w:sz w:val="28"/>
        </w:rPr>
        <w:t>. Настоящее постановление вступает в силу со дня его подписания.</w:t>
      </w:r>
    </w:p>
    <w:p w:rsidR="002314B9" w:rsidRDefault="002314B9" w:rsidP="002314B9">
      <w:pPr>
        <w:widowControl/>
        <w:tabs>
          <w:tab w:val="left" w:pos="720"/>
          <w:tab w:val="left" w:pos="900"/>
        </w:tabs>
        <w:autoSpaceDE/>
        <w:autoSpaceDN/>
        <w:adjustRightInd/>
        <w:ind w:firstLine="708"/>
        <w:rPr>
          <w:rFonts w:ascii="Times New Roman" w:hAnsi="Times New Roman"/>
          <w:sz w:val="28"/>
        </w:rPr>
      </w:pPr>
    </w:p>
    <w:p w:rsidR="002314B9" w:rsidRPr="00C82EE2" w:rsidRDefault="002314B9" w:rsidP="002314B9">
      <w:pPr>
        <w:widowControl/>
        <w:tabs>
          <w:tab w:val="left" w:pos="720"/>
          <w:tab w:val="left" w:pos="900"/>
        </w:tabs>
        <w:autoSpaceDE/>
        <w:autoSpaceDN/>
        <w:adjustRightInd/>
        <w:ind w:firstLine="708"/>
        <w:rPr>
          <w:rFonts w:ascii="Times New Roman" w:hAnsi="Times New Roman"/>
          <w:sz w:val="28"/>
        </w:rPr>
      </w:pPr>
    </w:p>
    <w:bookmarkEnd w:id="1"/>
    <w:p w:rsidR="002314B9" w:rsidRPr="00C82EE2" w:rsidRDefault="002314B9" w:rsidP="002314B9">
      <w:pPr>
        <w:widowControl/>
        <w:tabs>
          <w:tab w:val="left" w:pos="720"/>
          <w:tab w:val="left" w:pos="900"/>
        </w:tabs>
        <w:autoSpaceDE/>
        <w:autoSpaceDN/>
        <w:adjustRightInd/>
        <w:ind w:firstLine="708"/>
        <w:rPr>
          <w:rFonts w:ascii="Times New Roman" w:hAnsi="Times New Roman"/>
          <w:sz w:val="28"/>
        </w:rPr>
      </w:pPr>
    </w:p>
    <w:p w:rsidR="002314B9" w:rsidRDefault="002314B9" w:rsidP="002314B9">
      <w:pPr>
        <w:widowControl/>
        <w:tabs>
          <w:tab w:val="left" w:pos="720"/>
          <w:tab w:val="left" w:pos="900"/>
        </w:tabs>
        <w:autoSpaceDE/>
        <w:autoSpaceDN/>
        <w:adjustRightInd/>
        <w:ind w:firstLine="0"/>
        <w:rPr>
          <w:rFonts w:ascii="Times New Roman" w:hAnsi="Times New Roman"/>
          <w:sz w:val="28"/>
        </w:rPr>
      </w:pPr>
      <w:r>
        <w:rPr>
          <w:rFonts w:ascii="Times New Roman" w:hAnsi="Times New Roman"/>
          <w:sz w:val="28"/>
        </w:rPr>
        <w:t>Г</w:t>
      </w:r>
      <w:r w:rsidRPr="00DD6892">
        <w:rPr>
          <w:rFonts w:ascii="Times New Roman" w:hAnsi="Times New Roman"/>
          <w:sz w:val="28"/>
        </w:rPr>
        <w:t>лав</w:t>
      </w:r>
      <w:r>
        <w:rPr>
          <w:rFonts w:ascii="Times New Roman" w:hAnsi="Times New Roman"/>
          <w:sz w:val="28"/>
        </w:rPr>
        <w:t>а</w:t>
      </w:r>
    </w:p>
    <w:p w:rsidR="002314B9" w:rsidRDefault="002314B9" w:rsidP="002314B9">
      <w:pPr>
        <w:widowControl/>
        <w:tabs>
          <w:tab w:val="left" w:pos="720"/>
          <w:tab w:val="left" w:pos="900"/>
        </w:tabs>
        <w:autoSpaceDE/>
        <w:autoSpaceDN/>
        <w:adjustRightInd/>
        <w:ind w:firstLine="0"/>
        <w:rPr>
          <w:rFonts w:ascii="Times New Roman" w:hAnsi="Times New Roman"/>
          <w:sz w:val="28"/>
        </w:rPr>
      </w:pPr>
      <w:r>
        <w:rPr>
          <w:rFonts w:ascii="Times New Roman" w:hAnsi="Times New Roman"/>
          <w:sz w:val="28"/>
        </w:rPr>
        <w:t>Новопокровского сельского поселения</w:t>
      </w:r>
    </w:p>
    <w:p w:rsidR="002314B9" w:rsidRDefault="002314B9" w:rsidP="002314B9">
      <w:pPr>
        <w:widowControl/>
        <w:tabs>
          <w:tab w:val="left" w:pos="720"/>
          <w:tab w:val="left" w:pos="900"/>
        </w:tabs>
        <w:autoSpaceDE/>
        <w:autoSpaceDN/>
        <w:adjustRightInd/>
        <w:ind w:firstLine="0"/>
        <w:rPr>
          <w:rFonts w:ascii="Times New Roman" w:hAnsi="Times New Roman"/>
          <w:sz w:val="28"/>
        </w:rPr>
      </w:pPr>
      <w:r>
        <w:rPr>
          <w:rFonts w:ascii="Times New Roman" w:hAnsi="Times New Roman"/>
          <w:sz w:val="28"/>
        </w:rPr>
        <w:t xml:space="preserve">Новопокровского района                      </w:t>
      </w:r>
      <w:r w:rsidR="00FD6D53">
        <w:rPr>
          <w:rFonts w:ascii="Times New Roman" w:hAnsi="Times New Roman"/>
          <w:sz w:val="28"/>
        </w:rPr>
        <w:t xml:space="preserve">                                 </w:t>
      </w:r>
      <w:r>
        <w:rPr>
          <w:rFonts w:ascii="Times New Roman" w:hAnsi="Times New Roman"/>
          <w:sz w:val="28"/>
        </w:rPr>
        <w:t xml:space="preserve">   А.В. </w:t>
      </w:r>
      <w:proofErr w:type="spellStart"/>
      <w:r>
        <w:rPr>
          <w:rFonts w:ascii="Times New Roman" w:hAnsi="Times New Roman"/>
          <w:sz w:val="28"/>
        </w:rPr>
        <w:t>Свитенко</w:t>
      </w:r>
      <w:proofErr w:type="spellEnd"/>
    </w:p>
    <w:p w:rsidR="00D25118" w:rsidRDefault="00D25118">
      <w:bookmarkStart w:id="2" w:name="_GoBack"/>
      <w:bookmarkEnd w:id="2"/>
    </w:p>
    <w:p w:rsidR="00FD6D53" w:rsidRDefault="00FD6D53"/>
    <w:p w:rsidR="00FD6D53" w:rsidRPr="00FD6D53" w:rsidRDefault="00FD6D53">
      <w:pPr>
        <w:rPr>
          <w:rFonts w:ascii="Times New Roman" w:hAnsi="Times New Roman"/>
        </w:rPr>
      </w:pPr>
    </w:p>
    <w:p w:rsidR="00FD6D53" w:rsidRPr="00FD6D53" w:rsidRDefault="00FD6D53">
      <w:pPr>
        <w:rPr>
          <w:rFonts w:ascii="Times New Roman" w:hAnsi="Times New Roman"/>
        </w:rPr>
      </w:pPr>
    </w:p>
    <w:p w:rsidR="00FD6D53" w:rsidRPr="00FD6D53" w:rsidRDefault="00FD6D53">
      <w:pPr>
        <w:rPr>
          <w:rFonts w:ascii="Times New Roman" w:hAnsi="Times New Roman"/>
        </w:rPr>
      </w:pPr>
    </w:p>
    <w:p w:rsidR="00FD6D53" w:rsidRDefault="00FD6D53">
      <w:pPr>
        <w:rPr>
          <w:rFonts w:ascii="Times New Roman" w:hAnsi="Times New Roman"/>
        </w:rPr>
      </w:pPr>
    </w:p>
    <w:p w:rsidR="00FD6D53" w:rsidRPr="00DD6892" w:rsidRDefault="00FD6D53" w:rsidP="00FD6D53">
      <w:pPr>
        <w:ind w:left="4962" w:firstLine="0"/>
        <w:jc w:val="left"/>
        <w:rPr>
          <w:rFonts w:ascii="Times New Roman" w:hAnsi="Times New Roman"/>
          <w:sz w:val="28"/>
        </w:rPr>
      </w:pPr>
      <w:bookmarkStart w:id="3" w:name="sub_1000"/>
      <w:r w:rsidRPr="00DD6892">
        <w:rPr>
          <w:rFonts w:ascii="Times New Roman" w:hAnsi="Times New Roman"/>
          <w:sz w:val="28"/>
        </w:rPr>
        <w:lastRenderedPageBreak/>
        <w:t>ПРИЛОЖЕНИЕ</w:t>
      </w:r>
    </w:p>
    <w:p w:rsidR="00FD6D53" w:rsidRDefault="00FD6D53" w:rsidP="00FD6D53">
      <w:pPr>
        <w:ind w:left="4962" w:firstLine="0"/>
        <w:jc w:val="left"/>
        <w:rPr>
          <w:rFonts w:ascii="Times New Roman" w:hAnsi="Times New Roman"/>
          <w:sz w:val="28"/>
        </w:rPr>
      </w:pPr>
    </w:p>
    <w:p w:rsidR="00FD6D53" w:rsidRPr="00DD6892" w:rsidRDefault="00FD6D53" w:rsidP="00FD6D53">
      <w:pPr>
        <w:ind w:left="4962" w:firstLine="0"/>
        <w:jc w:val="left"/>
        <w:rPr>
          <w:rFonts w:ascii="Times New Roman" w:hAnsi="Times New Roman"/>
          <w:sz w:val="28"/>
        </w:rPr>
      </w:pPr>
      <w:r w:rsidRPr="00DD6892">
        <w:rPr>
          <w:rFonts w:ascii="Times New Roman" w:hAnsi="Times New Roman"/>
          <w:sz w:val="28"/>
        </w:rPr>
        <w:t xml:space="preserve">УТВЕРЖДЕНЫ </w:t>
      </w:r>
    </w:p>
    <w:p w:rsidR="00FD6D53" w:rsidRPr="00DD6892" w:rsidRDefault="00FD6D53" w:rsidP="00FD6D53">
      <w:pPr>
        <w:ind w:left="4962" w:firstLine="0"/>
        <w:jc w:val="left"/>
        <w:rPr>
          <w:rFonts w:ascii="Times New Roman" w:hAnsi="Times New Roman"/>
          <w:sz w:val="28"/>
        </w:rPr>
      </w:pPr>
      <w:r>
        <w:rPr>
          <w:rFonts w:ascii="Times New Roman" w:hAnsi="Times New Roman"/>
          <w:sz w:val="28"/>
        </w:rPr>
        <w:t>постановлением администрации Новопокровского</w:t>
      </w:r>
      <w:r w:rsidRPr="00DD6892">
        <w:rPr>
          <w:rFonts w:ascii="Times New Roman" w:hAnsi="Times New Roman"/>
          <w:sz w:val="28"/>
        </w:rPr>
        <w:t xml:space="preserve"> </w:t>
      </w:r>
      <w:r>
        <w:rPr>
          <w:rFonts w:ascii="Times New Roman" w:hAnsi="Times New Roman"/>
          <w:sz w:val="28"/>
        </w:rPr>
        <w:t>сельского поселения</w:t>
      </w:r>
      <w:r w:rsidRPr="00DD6892">
        <w:rPr>
          <w:rFonts w:ascii="Times New Roman" w:hAnsi="Times New Roman"/>
          <w:sz w:val="28"/>
        </w:rPr>
        <w:t xml:space="preserve"> </w:t>
      </w:r>
    </w:p>
    <w:p w:rsidR="00FD6D53" w:rsidRDefault="00FD6D53" w:rsidP="00FD6D53">
      <w:pPr>
        <w:ind w:left="4962" w:firstLine="0"/>
        <w:jc w:val="left"/>
        <w:rPr>
          <w:rFonts w:ascii="Times New Roman" w:hAnsi="Times New Roman"/>
          <w:sz w:val="28"/>
        </w:rPr>
      </w:pPr>
      <w:r>
        <w:rPr>
          <w:rFonts w:ascii="Times New Roman" w:hAnsi="Times New Roman"/>
          <w:sz w:val="28"/>
        </w:rPr>
        <w:t xml:space="preserve">от 28.09.2018 </w:t>
      </w:r>
      <w:r w:rsidRPr="00DD6892">
        <w:rPr>
          <w:rFonts w:ascii="Times New Roman" w:hAnsi="Times New Roman"/>
          <w:sz w:val="28"/>
        </w:rPr>
        <w:t>№</w:t>
      </w:r>
      <w:r>
        <w:rPr>
          <w:rFonts w:ascii="Times New Roman" w:hAnsi="Times New Roman"/>
          <w:sz w:val="28"/>
        </w:rPr>
        <w:t xml:space="preserve"> 215</w:t>
      </w:r>
    </w:p>
    <w:p w:rsidR="00FD6D53" w:rsidRDefault="00FD6D53" w:rsidP="00FD6D53">
      <w:pPr>
        <w:ind w:left="4962" w:firstLine="0"/>
        <w:jc w:val="left"/>
        <w:rPr>
          <w:rFonts w:ascii="Times New Roman" w:hAnsi="Times New Roman"/>
          <w:sz w:val="28"/>
        </w:rPr>
      </w:pPr>
    </w:p>
    <w:p w:rsidR="00FD6D53" w:rsidRPr="00DD6892" w:rsidRDefault="00FD6D53" w:rsidP="00FD6D53">
      <w:pPr>
        <w:rPr>
          <w:rFonts w:ascii="Times New Roman" w:hAnsi="Times New Roman"/>
          <w:sz w:val="28"/>
        </w:rPr>
      </w:pPr>
    </w:p>
    <w:p w:rsidR="00FD6D53" w:rsidRPr="00DD6892" w:rsidRDefault="00FD6D53" w:rsidP="00FD6D53">
      <w:pPr>
        <w:ind w:firstLine="0"/>
        <w:jc w:val="center"/>
        <w:rPr>
          <w:rFonts w:ascii="Times New Roman" w:hAnsi="Times New Roman"/>
          <w:sz w:val="28"/>
        </w:rPr>
      </w:pPr>
      <w:r w:rsidRPr="00DD6892">
        <w:rPr>
          <w:rFonts w:ascii="Times New Roman" w:hAnsi="Times New Roman"/>
          <w:sz w:val="28"/>
        </w:rPr>
        <w:t xml:space="preserve">ОСНОВНЫЕ НАПРАВЛЕНИЯ </w:t>
      </w:r>
    </w:p>
    <w:p w:rsidR="00FD6D53" w:rsidRPr="00DD6892" w:rsidRDefault="00FD6D53" w:rsidP="00FD6D53">
      <w:pPr>
        <w:ind w:firstLine="0"/>
        <w:jc w:val="center"/>
        <w:rPr>
          <w:rFonts w:ascii="Times New Roman" w:hAnsi="Times New Roman"/>
          <w:sz w:val="28"/>
        </w:rPr>
      </w:pPr>
      <w:r w:rsidRPr="00DD6892">
        <w:rPr>
          <w:rFonts w:ascii="Times New Roman" w:hAnsi="Times New Roman"/>
          <w:sz w:val="28"/>
        </w:rPr>
        <w:t xml:space="preserve">бюджетной и налоговой политики </w:t>
      </w:r>
    </w:p>
    <w:p w:rsidR="00FD6D53" w:rsidRDefault="00FD6D53" w:rsidP="00FD6D53">
      <w:pPr>
        <w:ind w:firstLine="0"/>
        <w:jc w:val="center"/>
        <w:rPr>
          <w:rFonts w:ascii="Times New Roman" w:hAnsi="Times New Roman"/>
          <w:sz w:val="28"/>
        </w:rPr>
      </w:pPr>
      <w:r>
        <w:rPr>
          <w:rFonts w:ascii="Times New Roman" w:hAnsi="Times New Roman"/>
          <w:sz w:val="28"/>
        </w:rPr>
        <w:t>Новопокровского</w:t>
      </w:r>
      <w:r w:rsidRPr="00DD6892">
        <w:rPr>
          <w:rFonts w:ascii="Times New Roman" w:hAnsi="Times New Roman"/>
          <w:sz w:val="28"/>
        </w:rPr>
        <w:t xml:space="preserve"> </w:t>
      </w:r>
      <w:r>
        <w:rPr>
          <w:rFonts w:ascii="Times New Roman" w:hAnsi="Times New Roman"/>
          <w:sz w:val="28"/>
        </w:rPr>
        <w:t xml:space="preserve">сельского поселения </w:t>
      </w:r>
    </w:p>
    <w:p w:rsidR="00FD6D53" w:rsidRDefault="00FD6D53" w:rsidP="00FD6D53">
      <w:pPr>
        <w:ind w:firstLine="0"/>
        <w:jc w:val="center"/>
        <w:rPr>
          <w:rFonts w:ascii="Times New Roman" w:hAnsi="Times New Roman"/>
          <w:sz w:val="28"/>
          <w:szCs w:val="28"/>
        </w:rPr>
      </w:pPr>
      <w:r>
        <w:rPr>
          <w:rFonts w:ascii="Times New Roman" w:hAnsi="Times New Roman"/>
          <w:sz w:val="28"/>
        </w:rPr>
        <w:t>на 2019</w:t>
      </w:r>
      <w:r w:rsidRPr="00DD6892">
        <w:rPr>
          <w:rFonts w:ascii="Times New Roman" w:hAnsi="Times New Roman"/>
          <w:sz w:val="28"/>
        </w:rPr>
        <w:t xml:space="preserve"> год</w:t>
      </w:r>
      <w:bookmarkEnd w:id="3"/>
      <w:r>
        <w:rPr>
          <w:rFonts w:ascii="Times New Roman" w:hAnsi="Times New Roman"/>
          <w:sz w:val="28"/>
        </w:rPr>
        <w:t xml:space="preserve"> </w:t>
      </w:r>
      <w:r>
        <w:rPr>
          <w:rFonts w:ascii="Times New Roman" w:hAnsi="Times New Roman"/>
          <w:sz w:val="28"/>
          <w:szCs w:val="28"/>
        </w:rPr>
        <w:t>и на плановый период 2020 и 2021</w:t>
      </w:r>
      <w:r w:rsidRPr="00DD6892">
        <w:rPr>
          <w:rFonts w:ascii="Times New Roman" w:hAnsi="Times New Roman"/>
          <w:sz w:val="28"/>
          <w:szCs w:val="28"/>
        </w:rPr>
        <w:t xml:space="preserve"> годов</w:t>
      </w:r>
    </w:p>
    <w:p w:rsidR="00FD6D53" w:rsidRDefault="00FD6D53" w:rsidP="00FD6D53">
      <w:pPr>
        <w:ind w:firstLine="0"/>
        <w:jc w:val="center"/>
      </w:pPr>
    </w:p>
    <w:p w:rsidR="00FD6D53" w:rsidRDefault="00FD6D53" w:rsidP="00FD6D53"/>
    <w:p w:rsidR="00FD6D53" w:rsidRDefault="00FD6D53" w:rsidP="00FD6D53">
      <w:pPr>
        <w:rPr>
          <w:rFonts w:ascii="Times New Roman" w:hAnsi="Times New Roman"/>
          <w:sz w:val="28"/>
          <w:szCs w:val="28"/>
        </w:rPr>
      </w:pPr>
      <w:bookmarkStart w:id="4" w:name="sub_1001"/>
      <w:r w:rsidRPr="00DD6892">
        <w:rPr>
          <w:rFonts w:ascii="Times New Roman" w:hAnsi="Times New Roman"/>
          <w:sz w:val="28"/>
          <w:szCs w:val="28"/>
        </w:rPr>
        <w:t xml:space="preserve">Основные направления бюджетной и налоговой политики </w:t>
      </w:r>
      <w:r>
        <w:rPr>
          <w:rFonts w:ascii="Times New Roman" w:hAnsi="Times New Roman"/>
          <w:sz w:val="28"/>
          <w:szCs w:val="28"/>
        </w:rPr>
        <w:t>Новопокровского сельского поселения на 2019 год и на плановый период 2020 и 2021</w:t>
      </w:r>
      <w:r w:rsidRPr="00DD6892">
        <w:rPr>
          <w:rFonts w:ascii="Times New Roman" w:hAnsi="Times New Roman"/>
          <w:sz w:val="28"/>
          <w:szCs w:val="28"/>
        </w:rPr>
        <w:t xml:space="preserve"> годов (далее - бюджетная и налоговая политика) подготовлены в соответствии со </w:t>
      </w:r>
      <w:hyperlink r:id="rId7" w:history="1">
        <w:r w:rsidRPr="00DD6892">
          <w:rPr>
            <w:rFonts w:ascii="Times New Roman" w:hAnsi="Times New Roman"/>
            <w:sz w:val="28"/>
            <w:szCs w:val="28"/>
          </w:rPr>
          <w:t>статьями 172</w:t>
        </w:r>
      </w:hyperlink>
      <w:r w:rsidRPr="00DD6892">
        <w:rPr>
          <w:rFonts w:ascii="Times New Roman" w:hAnsi="Times New Roman"/>
          <w:sz w:val="28"/>
          <w:szCs w:val="28"/>
        </w:rPr>
        <w:t xml:space="preserve">, </w:t>
      </w:r>
      <w:hyperlink r:id="rId8" w:history="1">
        <w:r w:rsidRPr="00DD6892">
          <w:rPr>
            <w:rFonts w:ascii="Times New Roman" w:hAnsi="Times New Roman"/>
            <w:sz w:val="28"/>
            <w:szCs w:val="28"/>
          </w:rPr>
          <w:t>184.2</w:t>
        </w:r>
      </w:hyperlink>
      <w:r w:rsidRPr="00DD6892">
        <w:rPr>
          <w:rFonts w:ascii="Times New Roman" w:hAnsi="Times New Roman"/>
          <w:sz w:val="28"/>
          <w:szCs w:val="28"/>
        </w:rPr>
        <w:t xml:space="preserve"> Бюджетного кодекса Российской Федерации (далее - БК РФ) и </w:t>
      </w:r>
      <w:r>
        <w:rPr>
          <w:rFonts w:ascii="Times New Roman" w:hAnsi="Times New Roman"/>
          <w:sz w:val="28"/>
          <w:szCs w:val="28"/>
        </w:rPr>
        <w:t>Положением</w:t>
      </w:r>
      <w:r w:rsidRPr="00DD6892">
        <w:rPr>
          <w:rFonts w:ascii="Times New Roman" w:hAnsi="Times New Roman"/>
          <w:sz w:val="28"/>
          <w:szCs w:val="28"/>
        </w:rPr>
        <w:t xml:space="preserve"> о бюджетном процессе в </w:t>
      </w:r>
      <w:r>
        <w:rPr>
          <w:rFonts w:ascii="Times New Roman" w:hAnsi="Times New Roman"/>
          <w:sz w:val="28"/>
          <w:szCs w:val="28"/>
        </w:rPr>
        <w:t>Новопокровском сельском поселении</w:t>
      </w:r>
      <w:r w:rsidRPr="00DD6892">
        <w:rPr>
          <w:rFonts w:ascii="Times New Roman" w:hAnsi="Times New Roman"/>
          <w:sz w:val="28"/>
          <w:szCs w:val="28"/>
        </w:rPr>
        <w:t xml:space="preserve"> с учётом </w:t>
      </w:r>
      <w:r>
        <w:rPr>
          <w:rFonts w:ascii="Times New Roman" w:hAnsi="Times New Roman"/>
          <w:sz w:val="28"/>
          <w:szCs w:val="28"/>
        </w:rPr>
        <w:t xml:space="preserve">положений </w:t>
      </w:r>
      <w:hyperlink r:id="rId9" w:history="1">
        <w:proofErr w:type="gramStart"/>
        <w:r>
          <w:rPr>
            <w:rFonts w:ascii="Times New Roman" w:hAnsi="Times New Roman"/>
            <w:sz w:val="28"/>
            <w:szCs w:val="28"/>
          </w:rPr>
          <w:t>П</w:t>
        </w:r>
        <w:r w:rsidRPr="00DD6892">
          <w:rPr>
            <w:rFonts w:ascii="Times New Roman" w:hAnsi="Times New Roman"/>
            <w:sz w:val="28"/>
            <w:szCs w:val="28"/>
          </w:rPr>
          <w:t>ослани</w:t>
        </w:r>
      </w:hyperlink>
      <w:r>
        <w:rPr>
          <w:rFonts w:ascii="Times New Roman" w:hAnsi="Times New Roman"/>
          <w:sz w:val="28"/>
          <w:szCs w:val="28"/>
        </w:rPr>
        <w:t>я</w:t>
      </w:r>
      <w:proofErr w:type="gramEnd"/>
      <w:r>
        <w:rPr>
          <w:rFonts w:ascii="Times New Roman" w:hAnsi="Times New Roman"/>
          <w:sz w:val="28"/>
          <w:szCs w:val="28"/>
        </w:rPr>
        <w:t xml:space="preserve"> Президента Российской Федерации </w:t>
      </w:r>
      <w:r w:rsidRPr="00DD6892">
        <w:rPr>
          <w:rFonts w:ascii="Times New Roman" w:hAnsi="Times New Roman"/>
          <w:sz w:val="28"/>
          <w:szCs w:val="28"/>
        </w:rPr>
        <w:t>Федеральному Соб</w:t>
      </w:r>
      <w:r>
        <w:rPr>
          <w:rFonts w:ascii="Times New Roman" w:hAnsi="Times New Roman"/>
          <w:sz w:val="28"/>
          <w:szCs w:val="28"/>
        </w:rPr>
        <w:t xml:space="preserve">ранию Российской Федерации от </w:t>
      </w:r>
      <w:r w:rsidRPr="00E90E40">
        <w:rPr>
          <w:rFonts w:ascii="Times New Roman" w:hAnsi="Times New Roman"/>
          <w:sz w:val="28"/>
          <w:szCs w:val="28"/>
        </w:rPr>
        <w:t>1 марта 2018</w:t>
      </w:r>
      <w:r>
        <w:rPr>
          <w:rFonts w:ascii="Times New Roman" w:hAnsi="Times New Roman"/>
          <w:sz w:val="28"/>
          <w:szCs w:val="28"/>
        </w:rPr>
        <w:t xml:space="preserve"> года</w:t>
      </w:r>
      <w:r w:rsidRPr="00DD6892">
        <w:rPr>
          <w:rFonts w:ascii="Times New Roman" w:hAnsi="Times New Roman"/>
          <w:sz w:val="28"/>
          <w:szCs w:val="28"/>
        </w:rPr>
        <w:t>.</w:t>
      </w:r>
    </w:p>
    <w:p w:rsidR="00FD6D53" w:rsidRPr="00DD6892" w:rsidRDefault="00FD6D53" w:rsidP="00FD6D53">
      <w:pPr>
        <w:rPr>
          <w:rFonts w:ascii="Times New Roman" w:hAnsi="Times New Roman"/>
          <w:sz w:val="28"/>
          <w:szCs w:val="28"/>
        </w:rPr>
      </w:pPr>
      <w:r w:rsidRPr="00A321FD">
        <w:rPr>
          <w:rFonts w:ascii="Times New Roman" w:hAnsi="Times New Roman"/>
          <w:sz w:val="28"/>
          <w:szCs w:val="28"/>
        </w:rPr>
        <w:t xml:space="preserve">Формирование бюджета Новопокровского сельского поселения в </w:t>
      </w:r>
      <w:r>
        <w:rPr>
          <w:rFonts w:ascii="Times New Roman" w:hAnsi="Times New Roman"/>
          <w:sz w:val="28"/>
          <w:szCs w:val="28"/>
        </w:rPr>
        <w:t>предстоящем трехлетнем</w:t>
      </w:r>
      <w:r w:rsidRPr="00A321FD">
        <w:rPr>
          <w:rFonts w:ascii="Times New Roman" w:hAnsi="Times New Roman"/>
          <w:sz w:val="28"/>
          <w:szCs w:val="28"/>
        </w:rPr>
        <w:t xml:space="preserve"> периоде будет осуществляться на один год с одновременной разработкой среднесрочного финансового плана Новопокровского сельского поселения.</w:t>
      </w:r>
    </w:p>
    <w:bookmarkEnd w:id="4"/>
    <w:p w:rsidR="00FD6D53" w:rsidRPr="004A11CB" w:rsidRDefault="00FD6D53" w:rsidP="00FD6D53">
      <w:pPr>
        <w:rPr>
          <w:rFonts w:ascii="Times New Roman" w:hAnsi="Times New Roman"/>
          <w:sz w:val="28"/>
          <w:szCs w:val="28"/>
        </w:rPr>
      </w:pPr>
    </w:p>
    <w:p w:rsidR="00FD6D53" w:rsidRDefault="00FD6D53" w:rsidP="00FD6D53">
      <w:pPr>
        <w:ind w:firstLine="0"/>
        <w:jc w:val="center"/>
        <w:rPr>
          <w:rFonts w:ascii="Times New Roman" w:hAnsi="Times New Roman"/>
          <w:sz w:val="28"/>
        </w:rPr>
      </w:pPr>
      <w:bookmarkStart w:id="5" w:name="sub_1100"/>
      <w:r w:rsidRPr="00CF7FCA">
        <w:rPr>
          <w:rFonts w:ascii="Times New Roman" w:hAnsi="Times New Roman"/>
          <w:sz w:val="28"/>
        </w:rPr>
        <w:t>Раздел I</w:t>
      </w:r>
    </w:p>
    <w:p w:rsidR="00FD6D53" w:rsidRDefault="00FD6D53" w:rsidP="00FD6D53">
      <w:pPr>
        <w:ind w:firstLine="0"/>
        <w:jc w:val="center"/>
        <w:rPr>
          <w:rFonts w:ascii="Times New Roman" w:hAnsi="Times New Roman"/>
          <w:sz w:val="28"/>
        </w:rPr>
      </w:pPr>
      <w:r w:rsidRPr="00CF7FCA">
        <w:rPr>
          <w:rFonts w:ascii="Times New Roman" w:hAnsi="Times New Roman"/>
          <w:sz w:val="28"/>
        </w:rPr>
        <w:t>Основные итоги исполнения</w:t>
      </w:r>
      <w:r>
        <w:rPr>
          <w:rFonts w:ascii="Times New Roman" w:hAnsi="Times New Roman"/>
          <w:sz w:val="28"/>
        </w:rPr>
        <w:t xml:space="preserve"> </w:t>
      </w:r>
      <w:r w:rsidRPr="00CF7FCA">
        <w:rPr>
          <w:rFonts w:ascii="Times New Roman" w:hAnsi="Times New Roman"/>
          <w:sz w:val="28"/>
        </w:rPr>
        <w:t xml:space="preserve">бюджета </w:t>
      </w:r>
    </w:p>
    <w:p w:rsidR="00FD6D53" w:rsidRDefault="00FD6D53" w:rsidP="00FD6D53">
      <w:pPr>
        <w:ind w:firstLine="0"/>
        <w:jc w:val="center"/>
        <w:rPr>
          <w:rFonts w:ascii="Times New Roman" w:hAnsi="Times New Roman"/>
          <w:sz w:val="28"/>
        </w:rPr>
      </w:pPr>
      <w:r>
        <w:rPr>
          <w:rFonts w:ascii="Times New Roman" w:hAnsi="Times New Roman"/>
          <w:sz w:val="28"/>
        </w:rPr>
        <w:t>Новопокровского сельского поселения</w:t>
      </w:r>
      <w:r w:rsidRPr="00CF7FCA">
        <w:rPr>
          <w:rFonts w:ascii="Times New Roman" w:hAnsi="Times New Roman"/>
          <w:sz w:val="28"/>
        </w:rPr>
        <w:t xml:space="preserve"> </w:t>
      </w:r>
    </w:p>
    <w:p w:rsidR="00FD6D53" w:rsidRPr="00CF7FCA" w:rsidRDefault="00FD6D53" w:rsidP="00FD6D53">
      <w:pPr>
        <w:ind w:firstLine="0"/>
        <w:jc w:val="center"/>
        <w:rPr>
          <w:rFonts w:ascii="Times New Roman" w:hAnsi="Times New Roman"/>
          <w:sz w:val="28"/>
        </w:rPr>
      </w:pPr>
      <w:r w:rsidRPr="00CF7FCA">
        <w:rPr>
          <w:rFonts w:ascii="Times New Roman" w:hAnsi="Times New Roman"/>
          <w:sz w:val="28"/>
        </w:rPr>
        <w:t xml:space="preserve">в </w:t>
      </w:r>
      <w:r>
        <w:rPr>
          <w:rFonts w:ascii="Times New Roman" w:hAnsi="Times New Roman"/>
          <w:sz w:val="28"/>
        </w:rPr>
        <w:t>первом полугодии 2018</w:t>
      </w:r>
      <w:r w:rsidRPr="00CF7FCA">
        <w:rPr>
          <w:rFonts w:ascii="Times New Roman" w:hAnsi="Times New Roman"/>
          <w:sz w:val="28"/>
        </w:rPr>
        <w:t xml:space="preserve"> года</w:t>
      </w:r>
    </w:p>
    <w:bookmarkEnd w:id="5"/>
    <w:p w:rsidR="00FD6D53" w:rsidRPr="004A11CB" w:rsidRDefault="00FD6D53" w:rsidP="00FD6D53">
      <w:pPr>
        <w:rPr>
          <w:rFonts w:ascii="Times New Roman" w:hAnsi="Times New Roman"/>
          <w:sz w:val="28"/>
          <w:szCs w:val="28"/>
        </w:rPr>
      </w:pPr>
    </w:p>
    <w:p w:rsidR="00FD6D53" w:rsidRDefault="00FD6D53" w:rsidP="00FD6D53">
      <w:pPr>
        <w:rPr>
          <w:rFonts w:ascii="Times New Roman" w:hAnsi="Times New Roman"/>
          <w:sz w:val="28"/>
          <w:szCs w:val="28"/>
        </w:rPr>
      </w:pPr>
      <w:bookmarkStart w:id="6" w:name="sub_1003"/>
      <w:r w:rsidRPr="0080115A">
        <w:rPr>
          <w:rFonts w:ascii="Times New Roman" w:hAnsi="Times New Roman"/>
          <w:sz w:val="28"/>
          <w:szCs w:val="28"/>
        </w:rPr>
        <w:t xml:space="preserve">Доходная часть бюджета </w:t>
      </w:r>
      <w:r>
        <w:rPr>
          <w:rFonts w:ascii="Times New Roman" w:hAnsi="Times New Roman"/>
          <w:sz w:val="28"/>
          <w:szCs w:val="28"/>
        </w:rPr>
        <w:t xml:space="preserve">Новопокровского сельского поселения </w:t>
      </w:r>
      <w:r w:rsidRPr="0080115A">
        <w:rPr>
          <w:rFonts w:ascii="Times New Roman" w:hAnsi="Times New Roman"/>
          <w:sz w:val="28"/>
          <w:szCs w:val="28"/>
        </w:rPr>
        <w:t xml:space="preserve">за </w:t>
      </w:r>
      <w:r>
        <w:rPr>
          <w:rFonts w:ascii="Times New Roman" w:hAnsi="Times New Roman"/>
          <w:sz w:val="28"/>
          <w:szCs w:val="28"/>
        </w:rPr>
        <w:t>первое полугодие 2018</w:t>
      </w:r>
      <w:r w:rsidRPr="0080115A">
        <w:rPr>
          <w:rFonts w:ascii="Times New Roman" w:hAnsi="Times New Roman"/>
          <w:sz w:val="28"/>
          <w:szCs w:val="28"/>
        </w:rPr>
        <w:t xml:space="preserve"> г</w:t>
      </w:r>
      <w:r>
        <w:rPr>
          <w:rFonts w:ascii="Times New Roman" w:hAnsi="Times New Roman"/>
          <w:sz w:val="28"/>
          <w:szCs w:val="28"/>
        </w:rPr>
        <w:t>ода</w:t>
      </w:r>
      <w:r w:rsidRPr="0080115A">
        <w:rPr>
          <w:rFonts w:ascii="Times New Roman" w:hAnsi="Times New Roman"/>
          <w:sz w:val="28"/>
          <w:szCs w:val="28"/>
        </w:rPr>
        <w:t xml:space="preserve"> </w:t>
      </w:r>
      <w:r>
        <w:rPr>
          <w:rFonts w:ascii="Times New Roman" w:hAnsi="Times New Roman"/>
          <w:sz w:val="28"/>
          <w:szCs w:val="28"/>
        </w:rPr>
        <w:t>исполнена в сумме</w:t>
      </w:r>
      <w:r w:rsidRPr="0080115A">
        <w:rPr>
          <w:rFonts w:ascii="Times New Roman" w:hAnsi="Times New Roman"/>
          <w:sz w:val="28"/>
          <w:szCs w:val="28"/>
        </w:rPr>
        <w:t xml:space="preserve"> </w:t>
      </w:r>
      <w:r w:rsidRPr="00586453">
        <w:rPr>
          <w:rFonts w:ascii="Times New Roman" w:hAnsi="Times New Roman"/>
          <w:sz w:val="28"/>
          <w:szCs w:val="28"/>
        </w:rPr>
        <w:t>45027,3</w:t>
      </w:r>
      <w:r>
        <w:rPr>
          <w:rFonts w:ascii="Times New Roman" w:hAnsi="Times New Roman"/>
          <w:sz w:val="28"/>
          <w:szCs w:val="28"/>
        </w:rPr>
        <w:t xml:space="preserve"> тыс. рублей</w:t>
      </w:r>
      <w:r w:rsidRPr="0080115A">
        <w:rPr>
          <w:rFonts w:ascii="Times New Roman" w:hAnsi="Times New Roman"/>
          <w:sz w:val="28"/>
          <w:szCs w:val="28"/>
        </w:rPr>
        <w:t xml:space="preserve"> и</w:t>
      </w:r>
      <w:r>
        <w:rPr>
          <w:rFonts w:ascii="Times New Roman" w:hAnsi="Times New Roman"/>
          <w:sz w:val="28"/>
          <w:szCs w:val="28"/>
        </w:rPr>
        <w:t>ли</w:t>
      </w:r>
      <w:r w:rsidRPr="0080115A">
        <w:rPr>
          <w:rFonts w:ascii="Times New Roman" w:hAnsi="Times New Roman"/>
          <w:sz w:val="28"/>
          <w:szCs w:val="28"/>
        </w:rPr>
        <w:t xml:space="preserve"> </w:t>
      </w:r>
      <w:r>
        <w:rPr>
          <w:rFonts w:ascii="Times New Roman" w:hAnsi="Times New Roman"/>
          <w:sz w:val="28"/>
          <w:szCs w:val="28"/>
        </w:rPr>
        <w:t xml:space="preserve">на 50,2 процентов </w:t>
      </w:r>
      <w:r w:rsidRPr="0080115A">
        <w:rPr>
          <w:rFonts w:ascii="Times New Roman" w:hAnsi="Times New Roman"/>
          <w:sz w:val="28"/>
          <w:szCs w:val="28"/>
        </w:rPr>
        <w:t xml:space="preserve">по отношению к годовому </w:t>
      </w:r>
      <w:r>
        <w:rPr>
          <w:rFonts w:ascii="Times New Roman" w:hAnsi="Times New Roman"/>
          <w:sz w:val="28"/>
          <w:szCs w:val="28"/>
        </w:rPr>
        <w:t>бюджетному назначению</w:t>
      </w:r>
      <w:r w:rsidRPr="0080115A">
        <w:rPr>
          <w:rFonts w:ascii="Times New Roman" w:hAnsi="Times New Roman"/>
          <w:sz w:val="28"/>
          <w:szCs w:val="28"/>
        </w:rPr>
        <w:t>.</w:t>
      </w:r>
    </w:p>
    <w:p w:rsidR="00FD6D53" w:rsidRDefault="00FD6D53" w:rsidP="00FD6D53">
      <w:pPr>
        <w:rPr>
          <w:rFonts w:ascii="Times New Roman" w:hAnsi="Times New Roman"/>
          <w:sz w:val="28"/>
          <w:szCs w:val="28"/>
        </w:rPr>
      </w:pPr>
      <w:r w:rsidRPr="00D42C37">
        <w:rPr>
          <w:rFonts w:ascii="Times New Roman" w:hAnsi="Times New Roman"/>
          <w:sz w:val="28"/>
          <w:szCs w:val="28"/>
        </w:rPr>
        <w:t xml:space="preserve">Для максимальной мобилизации поступлений платежей в бюджет усилена работа межведомственных комиссий и мобильных групп. </w:t>
      </w:r>
      <w:r>
        <w:rPr>
          <w:rFonts w:ascii="Times New Roman" w:hAnsi="Times New Roman"/>
          <w:sz w:val="28"/>
          <w:szCs w:val="28"/>
        </w:rPr>
        <w:t>По итогам первого полугодия 2018 года н</w:t>
      </w:r>
      <w:r w:rsidRPr="00D42C37">
        <w:rPr>
          <w:rFonts w:ascii="Times New Roman" w:hAnsi="Times New Roman"/>
          <w:sz w:val="28"/>
          <w:szCs w:val="28"/>
        </w:rPr>
        <w:t xml:space="preserve">а заседаниях комиссий было </w:t>
      </w:r>
      <w:r>
        <w:rPr>
          <w:rFonts w:ascii="Times New Roman" w:hAnsi="Times New Roman"/>
          <w:sz w:val="28"/>
          <w:szCs w:val="28"/>
        </w:rPr>
        <w:t>заслушано</w:t>
      </w:r>
      <w:r w:rsidRPr="00D42C37">
        <w:rPr>
          <w:rFonts w:ascii="Times New Roman" w:hAnsi="Times New Roman"/>
          <w:sz w:val="28"/>
          <w:szCs w:val="28"/>
        </w:rPr>
        <w:t xml:space="preserve"> </w:t>
      </w:r>
      <w:r>
        <w:rPr>
          <w:rFonts w:ascii="Times New Roman" w:hAnsi="Times New Roman"/>
          <w:sz w:val="28"/>
          <w:szCs w:val="28"/>
        </w:rPr>
        <w:t>124</w:t>
      </w:r>
      <w:r w:rsidRPr="00D42C37">
        <w:rPr>
          <w:rFonts w:ascii="Times New Roman" w:hAnsi="Times New Roman"/>
          <w:sz w:val="28"/>
          <w:szCs w:val="28"/>
        </w:rPr>
        <w:t xml:space="preserve"> физических лиц</w:t>
      </w:r>
      <w:r>
        <w:rPr>
          <w:rFonts w:ascii="Times New Roman" w:hAnsi="Times New Roman"/>
          <w:sz w:val="28"/>
          <w:szCs w:val="28"/>
        </w:rPr>
        <w:t>а</w:t>
      </w:r>
      <w:r w:rsidRPr="00D42C37">
        <w:rPr>
          <w:rFonts w:ascii="Times New Roman" w:hAnsi="Times New Roman"/>
          <w:sz w:val="28"/>
          <w:szCs w:val="28"/>
        </w:rPr>
        <w:t>. В результате в консо</w:t>
      </w:r>
      <w:r>
        <w:rPr>
          <w:rFonts w:ascii="Times New Roman" w:hAnsi="Times New Roman"/>
          <w:sz w:val="28"/>
          <w:szCs w:val="28"/>
        </w:rPr>
        <w:t>лидированный бюджет поступило 593,6 тыс. рублей или 88,7 процентов</w:t>
      </w:r>
      <w:r w:rsidRPr="00D42C37">
        <w:rPr>
          <w:rFonts w:ascii="Times New Roman" w:hAnsi="Times New Roman"/>
          <w:sz w:val="28"/>
          <w:szCs w:val="28"/>
        </w:rPr>
        <w:t xml:space="preserve"> от сумм</w:t>
      </w:r>
      <w:r>
        <w:rPr>
          <w:rFonts w:ascii="Times New Roman" w:hAnsi="Times New Roman"/>
          <w:sz w:val="28"/>
          <w:szCs w:val="28"/>
        </w:rPr>
        <w:t>ы</w:t>
      </w:r>
      <w:r w:rsidRPr="00D42C37">
        <w:rPr>
          <w:rFonts w:ascii="Times New Roman" w:hAnsi="Times New Roman"/>
          <w:sz w:val="28"/>
          <w:szCs w:val="28"/>
        </w:rPr>
        <w:t xml:space="preserve"> рассмотренной задолженности.</w:t>
      </w:r>
    </w:p>
    <w:p w:rsidR="00FD6D53" w:rsidRDefault="00FD6D53" w:rsidP="00FD6D53">
      <w:pPr>
        <w:rPr>
          <w:rFonts w:ascii="Times New Roman" w:hAnsi="Times New Roman"/>
          <w:sz w:val="28"/>
          <w:szCs w:val="28"/>
        </w:rPr>
      </w:pPr>
    </w:p>
    <w:p w:rsidR="00FD6D53" w:rsidRDefault="00FD6D53" w:rsidP="00FD6D53">
      <w:pPr>
        <w:rPr>
          <w:rFonts w:ascii="Times New Roman" w:hAnsi="Times New Roman"/>
          <w:sz w:val="28"/>
          <w:szCs w:val="28"/>
        </w:rPr>
      </w:pPr>
    </w:p>
    <w:p w:rsidR="00FD6D53" w:rsidRDefault="00FD6D53" w:rsidP="00FD6D53">
      <w:pPr>
        <w:rPr>
          <w:rFonts w:ascii="Times New Roman" w:hAnsi="Times New Roman"/>
          <w:sz w:val="28"/>
          <w:szCs w:val="28"/>
        </w:rPr>
      </w:pPr>
    </w:p>
    <w:p w:rsidR="00FD6D53" w:rsidRDefault="00FD6D53" w:rsidP="00FD6D53">
      <w:pPr>
        <w:rPr>
          <w:rFonts w:ascii="Times New Roman" w:hAnsi="Times New Roman"/>
          <w:sz w:val="28"/>
          <w:szCs w:val="28"/>
        </w:rPr>
      </w:pPr>
    </w:p>
    <w:tbl>
      <w:tblPr>
        <w:tblW w:w="9674" w:type="dxa"/>
        <w:tblBorders>
          <w:top w:val="single" w:sz="4" w:space="0" w:color="000000"/>
          <w:left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3005"/>
        <w:gridCol w:w="2418"/>
        <w:gridCol w:w="2418"/>
        <w:gridCol w:w="1833"/>
      </w:tblGrid>
      <w:tr w:rsidR="00FD6D53" w:rsidRPr="000E114C" w:rsidTr="00C42E19">
        <w:tc>
          <w:tcPr>
            <w:tcW w:w="3005" w:type="dxa"/>
          </w:tcPr>
          <w:p w:rsidR="00FD6D53" w:rsidRPr="000E114C" w:rsidRDefault="00FD6D53" w:rsidP="00C42E19">
            <w:pPr>
              <w:ind w:firstLine="0"/>
              <w:rPr>
                <w:rFonts w:ascii="Times New Roman" w:hAnsi="Times New Roman"/>
              </w:rPr>
            </w:pPr>
            <w:r w:rsidRPr="000E114C">
              <w:rPr>
                <w:rFonts w:ascii="Times New Roman" w:hAnsi="Times New Roman"/>
              </w:rPr>
              <w:t xml:space="preserve">Наименование доходного </w:t>
            </w:r>
            <w:r w:rsidRPr="000E114C">
              <w:rPr>
                <w:rFonts w:ascii="Times New Roman" w:hAnsi="Times New Roman"/>
              </w:rPr>
              <w:lastRenderedPageBreak/>
              <w:t>источника</w:t>
            </w:r>
          </w:p>
        </w:tc>
        <w:tc>
          <w:tcPr>
            <w:tcW w:w="2418" w:type="dxa"/>
          </w:tcPr>
          <w:p w:rsidR="00FD6D53" w:rsidRPr="000E114C" w:rsidRDefault="00FD6D53" w:rsidP="00C42E19">
            <w:pPr>
              <w:ind w:firstLine="0"/>
              <w:jc w:val="center"/>
              <w:rPr>
                <w:rFonts w:ascii="Times New Roman" w:hAnsi="Times New Roman"/>
              </w:rPr>
            </w:pPr>
            <w:r w:rsidRPr="000E114C">
              <w:rPr>
                <w:rFonts w:ascii="Times New Roman" w:hAnsi="Times New Roman"/>
              </w:rPr>
              <w:lastRenderedPageBreak/>
              <w:t xml:space="preserve">Факт </w:t>
            </w:r>
          </w:p>
          <w:p w:rsidR="00FD6D53" w:rsidRPr="000E114C" w:rsidRDefault="00FD6D53" w:rsidP="00C42E19">
            <w:pPr>
              <w:ind w:firstLine="0"/>
              <w:jc w:val="center"/>
              <w:rPr>
                <w:rFonts w:ascii="Times New Roman" w:hAnsi="Times New Roman"/>
              </w:rPr>
            </w:pPr>
            <w:r w:rsidRPr="000E114C">
              <w:rPr>
                <w:rFonts w:ascii="Times New Roman" w:hAnsi="Times New Roman"/>
              </w:rPr>
              <w:lastRenderedPageBreak/>
              <w:t>первого полугодия 201</w:t>
            </w:r>
            <w:r>
              <w:rPr>
                <w:rFonts w:ascii="Times New Roman" w:hAnsi="Times New Roman"/>
              </w:rPr>
              <w:t>7</w:t>
            </w:r>
            <w:r w:rsidRPr="000E114C">
              <w:rPr>
                <w:rFonts w:ascii="Times New Roman" w:hAnsi="Times New Roman"/>
              </w:rPr>
              <w:t xml:space="preserve"> года, тыс. рублей</w:t>
            </w:r>
          </w:p>
        </w:tc>
        <w:tc>
          <w:tcPr>
            <w:tcW w:w="2418" w:type="dxa"/>
          </w:tcPr>
          <w:p w:rsidR="00FD6D53" w:rsidRPr="000E114C" w:rsidRDefault="00FD6D53" w:rsidP="00C42E19">
            <w:pPr>
              <w:ind w:firstLine="0"/>
              <w:jc w:val="center"/>
              <w:rPr>
                <w:rFonts w:ascii="Times New Roman" w:hAnsi="Times New Roman"/>
              </w:rPr>
            </w:pPr>
            <w:r w:rsidRPr="000E114C">
              <w:rPr>
                <w:rFonts w:ascii="Times New Roman" w:hAnsi="Times New Roman"/>
              </w:rPr>
              <w:lastRenderedPageBreak/>
              <w:t xml:space="preserve">Факт </w:t>
            </w:r>
          </w:p>
          <w:p w:rsidR="00FD6D53" w:rsidRPr="000E114C" w:rsidRDefault="00FD6D53" w:rsidP="00C42E19">
            <w:pPr>
              <w:ind w:firstLine="0"/>
              <w:jc w:val="center"/>
              <w:rPr>
                <w:rFonts w:ascii="Times New Roman" w:hAnsi="Times New Roman"/>
              </w:rPr>
            </w:pPr>
            <w:r w:rsidRPr="000E114C">
              <w:rPr>
                <w:rFonts w:ascii="Times New Roman" w:hAnsi="Times New Roman"/>
              </w:rPr>
              <w:lastRenderedPageBreak/>
              <w:t>первого полугодия 201</w:t>
            </w:r>
            <w:r>
              <w:rPr>
                <w:rFonts w:ascii="Times New Roman" w:hAnsi="Times New Roman"/>
              </w:rPr>
              <w:t>8</w:t>
            </w:r>
            <w:r w:rsidRPr="000E114C">
              <w:rPr>
                <w:rFonts w:ascii="Times New Roman" w:hAnsi="Times New Roman"/>
              </w:rPr>
              <w:t xml:space="preserve"> года, тыс. рублей</w:t>
            </w:r>
          </w:p>
        </w:tc>
        <w:tc>
          <w:tcPr>
            <w:tcW w:w="1833" w:type="dxa"/>
          </w:tcPr>
          <w:p w:rsidR="00FD6D53" w:rsidRPr="000E114C" w:rsidRDefault="00FD6D53" w:rsidP="00C42E19">
            <w:pPr>
              <w:ind w:firstLine="0"/>
              <w:jc w:val="center"/>
              <w:rPr>
                <w:rFonts w:ascii="Times New Roman" w:hAnsi="Times New Roman"/>
              </w:rPr>
            </w:pPr>
            <w:r w:rsidRPr="000E114C">
              <w:rPr>
                <w:rFonts w:ascii="Times New Roman" w:hAnsi="Times New Roman"/>
              </w:rPr>
              <w:lastRenderedPageBreak/>
              <w:t xml:space="preserve">Рост (снижение) </w:t>
            </w:r>
            <w:r w:rsidRPr="000E114C">
              <w:rPr>
                <w:rFonts w:ascii="Times New Roman" w:hAnsi="Times New Roman"/>
              </w:rPr>
              <w:lastRenderedPageBreak/>
              <w:t>201</w:t>
            </w:r>
            <w:r>
              <w:rPr>
                <w:rFonts w:ascii="Times New Roman" w:hAnsi="Times New Roman"/>
              </w:rPr>
              <w:t>8</w:t>
            </w:r>
            <w:r w:rsidRPr="000E114C">
              <w:rPr>
                <w:rFonts w:ascii="Times New Roman" w:hAnsi="Times New Roman"/>
              </w:rPr>
              <w:t xml:space="preserve"> года к 201</w:t>
            </w:r>
            <w:r>
              <w:rPr>
                <w:rFonts w:ascii="Times New Roman" w:hAnsi="Times New Roman"/>
              </w:rPr>
              <w:t>7</w:t>
            </w:r>
            <w:r w:rsidRPr="000E114C">
              <w:rPr>
                <w:rFonts w:ascii="Times New Roman" w:hAnsi="Times New Roman"/>
              </w:rPr>
              <w:t xml:space="preserve"> году, %</w:t>
            </w:r>
          </w:p>
        </w:tc>
      </w:tr>
    </w:tbl>
    <w:p w:rsidR="00FD6D53" w:rsidRPr="002424F9" w:rsidRDefault="00FD6D53" w:rsidP="00FD6D53">
      <w:pPr>
        <w:rPr>
          <w:rFonts w:ascii="Times New Roman" w:hAnsi="Times New Roman"/>
          <w:sz w:val="2"/>
          <w:szCs w:val="2"/>
        </w:rPr>
      </w:pP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3005"/>
        <w:gridCol w:w="2418"/>
        <w:gridCol w:w="2418"/>
        <w:gridCol w:w="1833"/>
      </w:tblGrid>
      <w:tr w:rsidR="00FD6D53" w:rsidRPr="000E114C" w:rsidTr="00C42E19">
        <w:trPr>
          <w:tblHeader/>
        </w:trPr>
        <w:tc>
          <w:tcPr>
            <w:tcW w:w="3005" w:type="dxa"/>
          </w:tcPr>
          <w:p w:rsidR="00FD6D53" w:rsidRPr="000E114C" w:rsidRDefault="00FD6D53" w:rsidP="00C42E19">
            <w:pPr>
              <w:ind w:firstLine="0"/>
              <w:jc w:val="center"/>
              <w:rPr>
                <w:rFonts w:ascii="Times New Roman" w:hAnsi="Times New Roman"/>
              </w:rPr>
            </w:pPr>
            <w:r w:rsidRPr="000E114C">
              <w:rPr>
                <w:rFonts w:ascii="Times New Roman" w:hAnsi="Times New Roman"/>
              </w:rPr>
              <w:t>1</w:t>
            </w:r>
          </w:p>
        </w:tc>
        <w:tc>
          <w:tcPr>
            <w:tcW w:w="2418" w:type="dxa"/>
          </w:tcPr>
          <w:p w:rsidR="00FD6D53" w:rsidRPr="000E114C" w:rsidRDefault="00FD6D53" w:rsidP="00C42E19">
            <w:pPr>
              <w:ind w:firstLine="0"/>
              <w:jc w:val="center"/>
              <w:rPr>
                <w:rFonts w:ascii="Times New Roman" w:hAnsi="Times New Roman"/>
              </w:rPr>
            </w:pPr>
            <w:r w:rsidRPr="000E114C">
              <w:rPr>
                <w:rFonts w:ascii="Times New Roman" w:hAnsi="Times New Roman"/>
              </w:rPr>
              <w:t>2</w:t>
            </w:r>
          </w:p>
        </w:tc>
        <w:tc>
          <w:tcPr>
            <w:tcW w:w="2418" w:type="dxa"/>
          </w:tcPr>
          <w:p w:rsidR="00FD6D53" w:rsidRPr="000E114C" w:rsidRDefault="00FD6D53" w:rsidP="00C42E19">
            <w:pPr>
              <w:ind w:firstLine="0"/>
              <w:jc w:val="center"/>
              <w:rPr>
                <w:rFonts w:ascii="Times New Roman" w:hAnsi="Times New Roman"/>
              </w:rPr>
            </w:pPr>
            <w:r w:rsidRPr="000E114C">
              <w:rPr>
                <w:rFonts w:ascii="Times New Roman" w:hAnsi="Times New Roman"/>
              </w:rPr>
              <w:t>3</w:t>
            </w:r>
          </w:p>
        </w:tc>
        <w:tc>
          <w:tcPr>
            <w:tcW w:w="1833" w:type="dxa"/>
          </w:tcPr>
          <w:p w:rsidR="00FD6D53" w:rsidRPr="000E114C" w:rsidRDefault="00FD6D53" w:rsidP="00C42E19">
            <w:pPr>
              <w:ind w:firstLine="0"/>
              <w:jc w:val="center"/>
              <w:rPr>
                <w:rFonts w:ascii="Times New Roman" w:hAnsi="Times New Roman"/>
              </w:rPr>
            </w:pPr>
            <w:r w:rsidRPr="000E114C">
              <w:rPr>
                <w:rFonts w:ascii="Times New Roman" w:hAnsi="Times New Roman"/>
              </w:rPr>
              <w:t>4=3/2</w:t>
            </w:r>
          </w:p>
        </w:tc>
      </w:tr>
      <w:tr w:rsidR="00FD6D53" w:rsidRPr="000E114C" w:rsidTr="00C42E19">
        <w:tc>
          <w:tcPr>
            <w:tcW w:w="3005" w:type="dxa"/>
          </w:tcPr>
          <w:p w:rsidR="00FD6D53" w:rsidRPr="000E114C" w:rsidRDefault="00FD6D53" w:rsidP="00C42E19">
            <w:pPr>
              <w:ind w:firstLine="0"/>
              <w:jc w:val="center"/>
              <w:rPr>
                <w:rFonts w:ascii="Times New Roman" w:hAnsi="Times New Roman"/>
                <w:sz w:val="28"/>
                <w:szCs w:val="28"/>
              </w:rPr>
            </w:pPr>
            <w:r w:rsidRPr="000E114C">
              <w:rPr>
                <w:rFonts w:ascii="Times New Roman" w:hAnsi="Times New Roman"/>
                <w:sz w:val="28"/>
                <w:szCs w:val="28"/>
              </w:rPr>
              <w:t>ДОХОДЫ</w:t>
            </w:r>
          </w:p>
        </w:tc>
        <w:tc>
          <w:tcPr>
            <w:tcW w:w="2418"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58657,3</w:t>
            </w:r>
          </w:p>
        </w:tc>
        <w:tc>
          <w:tcPr>
            <w:tcW w:w="2418"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58316,9</w:t>
            </w:r>
          </w:p>
        </w:tc>
        <w:tc>
          <w:tcPr>
            <w:tcW w:w="1833"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96,0</w:t>
            </w:r>
          </w:p>
        </w:tc>
      </w:tr>
      <w:tr w:rsidR="00FD6D53" w:rsidRPr="000E114C" w:rsidTr="00C42E19">
        <w:tc>
          <w:tcPr>
            <w:tcW w:w="3005" w:type="dxa"/>
          </w:tcPr>
          <w:p w:rsidR="00FD6D53" w:rsidRPr="000E114C" w:rsidRDefault="00FD6D53" w:rsidP="00C42E19">
            <w:pPr>
              <w:ind w:firstLine="0"/>
              <w:jc w:val="left"/>
              <w:rPr>
                <w:rFonts w:ascii="Times New Roman" w:hAnsi="Times New Roman"/>
                <w:sz w:val="28"/>
                <w:szCs w:val="28"/>
              </w:rPr>
            </w:pPr>
            <w:r w:rsidRPr="000E114C">
              <w:rPr>
                <w:rFonts w:ascii="Times New Roman" w:hAnsi="Times New Roman"/>
                <w:sz w:val="28"/>
                <w:szCs w:val="28"/>
                <w:lang w:val="en-US"/>
              </w:rPr>
              <w:t xml:space="preserve">I </w:t>
            </w:r>
            <w:r w:rsidRPr="000E114C">
              <w:rPr>
                <w:rFonts w:ascii="Times New Roman" w:hAnsi="Times New Roman"/>
                <w:sz w:val="28"/>
                <w:szCs w:val="28"/>
              </w:rPr>
              <w:t>НАЛОГОВЫЕ</w:t>
            </w:r>
          </w:p>
          <w:p w:rsidR="00FD6D53" w:rsidRPr="000E114C" w:rsidRDefault="00FD6D53" w:rsidP="00C42E19">
            <w:pPr>
              <w:ind w:firstLine="0"/>
              <w:jc w:val="left"/>
              <w:rPr>
                <w:rFonts w:ascii="Times New Roman" w:hAnsi="Times New Roman"/>
                <w:sz w:val="28"/>
                <w:szCs w:val="28"/>
              </w:rPr>
            </w:pPr>
            <w:r w:rsidRPr="000E114C">
              <w:rPr>
                <w:rFonts w:ascii="Times New Roman" w:hAnsi="Times New Roman"/>
                <w:sz w:val="28"/>
                <w:szCs w:val="28"/>
              </w:rPr>
              <w:t>ДОХОДЫ</w:t>
            </w:r>
          </w:p>
        </w:tc>
        <w:tc>
          <w:tcPr>
            <w:tcW w:w="2418"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39587,6</w:t>
            </w:r>
          </w:p>
        </w:tc>
        <w:tc>
          <w:tcPr>
            <w:tcW w:w="2418"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39704,2</w:t>
            </w:r>
          </w:p>
        </w:tc>
        <w:tc>
          <w:tcPr>
            <w:tcW w:w="1833"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100,3</w:t>
            </w:r>
          </w:p>
        </w:tc>
      </w:tr>
      <w:tr w:rsidR="00FD6D53" w:rsidRPr="000E114C" w:rsidTr="00C42E19">
        <w:tc>
          <w:tcPr>
            <w:tcW w:w="3005" w:type="dxa"/>
          </w:tcPr>
          <w:p w:rsidR="00FD6D53" w:rsidRPr="000E114C" w:rsidRDefault="00FD6D53" w:rsidP="00C42E19">
            <w:pPr>
              <w:ind w:firstLine="0"/>
              <w:rPr>
                <w:rFonts w:ascii="Times New Roman" w:hAnsi="Times New Roman"/>
              </w:rPr>
            </w:pPr>
            <w:r w:rsidRPr="000E114C">
              <w:rPr>
                <w:rFonts w:ascii="Times New Roman" w:hAnsi="Times New Roman"/>
              </w:rPr>
              <w:t>Налог на доходы физических лиц</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10636,8</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17641,5</w:t>
            </w:r>
          </w:p>
        </w:tc>
        <w:tc>
          <w:tcPr>
            <w:tcW w:w="1833" w:type="dxa"/>
          </w:tcPr>
          <w:p w:rsidR="00FD6D53" w:rsidRPr="000E114C" w:rsidRDefault="00FD6D53" w:rsidP="00C42E19">
            <w:pPr>
              <w:ind w:firstLine="0"/>
              <w:jc w:val="center"/>
              <w:rPr>
                <w:rFonts w:ascii="Times New Roman" w:hAnsi="Times New Roman"/>
              </w:rPr>
            </w:pPr>
            <w:r>
              <w:rPr>
                <w:rFonts w:ascii="Times New Roman" w:hAnsi="Times New Roman"/>
              </w:rPr>
              <w:t>165,9</w:t>
            </w:r>
          </w:p>
        </w:tc>
      </w:tr>
      <w:tr w:rsidR="00FD6D53" w:rsidRPr="000E114C" w:rsidTr="00C42E19">
        <w:tc>
          <w:tcPr>
            <w:tcW w:w="3005" w:type="dxa"/>
          </w:tcPr>
          <w:p w:rsidR="00FD6D53" w:rsidRPr="000E114C" w:rsidRDefault="00FD6D53" w:rsidP="00C42E19">
            <w:pPr>
              <w:ind w:firstLine="0"/>
              <w:rPr>
                <w:rFonts w:ascii="Times New Roman" w:hAnsi="Times New Roman"/>
              </w:rPr>
            </w:pPr>
            <w:r w:rsidRPr="000E114C">
              <w:rPr>
                <w:rFonts w:ascii="Times New Roman" w:hAnsi="Times New Roman"/>
              </w:rPr>
              <w:t>Акцизы по подакцизным товарам</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2469,1</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2648,0</w:t>
            </w:r>
          </w:p>
        </w:tc>
        <w:tc>
          <w:tcPr>
            <w:tcW w:w="1833" w:type="dxa"/>
          </w:tcPr>
          <w:p w:rsidR="00FD6D53" w:rsidRPr="000E114C" w:rsidRDefault="00FD6D53" w:rsidP="00C42E19">
            <w:pPr>
              <w:ind w:firstLine="0"/>
              <w:jc w:val="center"/>
              <w:rPr>
                <w:rFonts w:ascii="Times New Roman" w:hAnsi="Times New Roman"/>
              </w:rPr>
            </w:pPr>
            <w:r>
              <w:rPr>
                <w:rFonts w:ascii="Times New Roman" w:hAnsi="Times New Roman"/>
              </w:rPr>
              <w:t>107,2</w:t>
            </w:r>
          </w:p>
        </w:tc>
      </w:tr>
      <w:tr w:rsidR="00FD6D53" w:rsidRPr="000E114C" w:rsidTr="00C42E19">
        <w:tc>
          <w:tcPr>
            <w:tcW w:w="3005" w:type="dxa"/>
          </w:tcPr>
          <w:p w:rsidR="00FD6D53" w:rsidRPr="000E114C" w:rsidRDefault="00FD6D53" w:rsidP="00C42E19">
            <w:pPr>
              <w:ind w:firstLine="0"/>
              <w:rPr>
                <w:rFonts w:ascii="Times New Roman" w:hAnsi="Times New Roman"/>
              </w:rPr>
            </w:pPr>
            <w:r w:rsidRPr="000E114C">
              <w:rPr>
                <w:rFonts w:ascii="Times New Roman" w:hAnsi="Times New Roman"/>
              </w:rPr>
              <w:t>Единый сельскохозяйственный налог</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19765,0</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13740,1</w:t>
            </w:r>
          </w:p>
        </w:tc>
        <w:tc>
          <w:tcPr>
            <w:tcW w:w="1833" w:type="dxa"/>
          </w:tcPr>
          <w:p w:rsidR="00FD6D53" w:rsidRPr="000E114C" w:rsidRDefault="00FD6D53" w:rsidP="00C42E19">
            <w:pPr>
              <w:ind w:firstLine="0"/>
              <w:jc w:val="center"/>
              <w:rPr>
                <w:rFonts w:ascii="Times New Roman" w:hAnsi="Times New Roman"/>
              </w:rPr>
            </w:pPr>
            <w:r>
              <w:rPr>
                <w:rFonts w:ascii="Times New Roman" w:hAnsi="Times New Roman"/>
              </w:rPr>
              <w:t>69,5</w:t>
            </w:r>
          </w:p>
        </w:tc>
      </w:tr>
      <w:tr w:rsidR="00FD6D53" w:rsidRPr="000E114C" w:rsidTr="00C42E19">
        <w:tc>
          <w:tcPr>
            <w:tcW w:w="3005" w:type="dxa"/>
          </w:tcPr>
          <w:p w:rsidR="00FD6D53" w:rsidRPr="000E114C" w:rsidRDefault="00FD6D53" w:rsidP="00C42E19">
            <w:pPr>
              <w:ind w:firstLine="0"/>
              <w:rPr>
                <w:rFonts w:ascii="Times New Roman" w:hAnsi="Times New Roman"/>
              </w:rPr>
            </w:pPr>
            <w:r w:rsidRPr="000E114C">
              <w:rPr>
                <w:rFonts w:ascii="Times New Roman" w:hAnsi="Times New Roman"/>
              </w:rPr>
              <w:t>Налог на имущество физических лиц</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309,0</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234,7</w:t>
            </w:r>
          </w:p>
        </w:tc>
        <w:tc>
          <w:tcPr>
            <w:tcW w:w="1833" w:type="dxa"/>
          </w:tcPr>
          <w:p w:rsidR="00FD6D53" w:rsidRPr="000E114C" w:rsidRDefault="00FD6D53" w:rsidP="00C42E19">
            <w:pPr>
              <w:ind w:firstLine="0"/>
              <w:jc w:val="center"/>
              <w:rPr>
                <w:rFonts w:ascii="Times New Roman" w:hAnsi="Times New Roman"/>
              </w:rPr>
            </w:pPr>
            <w:r>
              <w:rPr>
                <w:rFonts w:ascii="Times New Roman" w:hAnsi="Times New Roman"/>
              </w:rPr>
              <w:t>76,0</w:t>
            </w:r>
          </w:p>
        </w:tc>
      </w:tr>
      <w:tr w:rsidR="00FD6D53" w:rsidRPr="000E114C" w:rsidTr="00C42E19">
        <w:tc>
          <w:tcPr>
            <w:tcW w:w="3005" w:type="dxa"/>
          </w:tcPr>
          <w:p w:rsidR="00FD6D53" w:rsidRPr="000E114C" w:rsidRDefault="00FD6D53" w:rsidP="00C42E19">
            <w:pPr>
              <w:ind w:firstLine="0"/>
              <w:rPr>
                <w:rFonts w:ascii="Times New Roman" w:hAnsi="Times New Roman"/>
              </w:rPr>
            </w:pPr>
            <w:r w:rsidRPr="000E114C">
              <w:rPr>
                <w:rFonts w:ascii="Times New Roman" w:hAnsi="Times New Roman"/>
              </w:rPr>
              <w:t>Земельный налог с организаций</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6129,2</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5152,2</w:t>
            </w:r>
          </w:p>
        </w:tc>
        <w:tc>
          <w:tcPr>
            <w:tcW w:w="1833" w:type="dxa"/>
          </w:tcPr>
          <w:p w:rsidR="00FD6D53" w:rsidRPr="000E114C" w:rsidRDefault="00FD6D53" w:rsidP="00C42E19">
            <w:pPr>
              <w:ind w:firstLine="0"/>
              <w:jc w:val="center"/>
              <w:rPr>
                <w:rFonts w:ascii="Times New Roman" w:hAnsi="Times New Roman"/>
              </w:rPr>
            </w:pPr>
            <w:r>
              <w:rPr>
                <w:rFonts w:ascii="Times New Roman" w:hAnsi="Times New Roman"/>
              </w:rPr>
              <w:t>84,1</w:t>
            </w:r>
          </w:p>
        </w:tc>
      </w:tr>
      <w:tr w:rsidR="00FD6D53" w:rsidRPr="000E114C" w:rsidTr="00C42E19">
        <w:tc>
          <w:tcPr>
            <w:tcW w:w="3005" w:type="dxa"/>
          </w:tcPr>
          <w:p w:rsidR="00FD6D53" w:rsidRPr="000E114C" w:rsidRDefault="00FD6D53" w:rsidP="00C42E19">
            <w:pPr>
              <w:ind w:firstLine="0"/>
              <w:rPr>
                <w:rFonts w:ascii="Times New Roman" w:hAnsi="Times New Roman"/>
              </w:rPr>
            </w:pPr>
            <w:r w:rsidRPr="000E114C">
              <w:rPr>
                <w:rFonts w:ascii="Times New Roman" w:hAnsi="Times New Roman"/>
              </w:rPr>
              <w:t>Земельный налог с физических лиц</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278,5</w:t>
            </w:r>
          </w:p>
        </w:tc>
        <w:tc>
          <w:tcPr>
            <w:tcW w:w="2418" w:type="dxa"/>
          </w:tcPr>
          <w:p w:rsidR="00FD6D53" w:rsidRPr="000E114C" w:rsidRDefault="00FD6D53" w:rsidP="00C42E19">
            <w:pPr>
              <w:ind w:firstLine="0"/>
              <w:jc w:val="center"/>
              <w:rPr>
                <w:rFonts w:ascii="Times New Roman" w:hAnsi="Times New Roman"/>
              </w:rPr>
            </w:pPr>
            <w:r>
              <w:rPr>
                <w:rFonts w:ascii="Times New Roman" w:hAnsi="Times New Roman"/>
              </w:rPr>
              <w:t>287,7</w:t>
            </w:r>
          </w:p>
        </w:tc>
        <w:tc>
          <w:tcPr>
            <w:tcW w:w="1833" w:type="dxa"/>
          </w:tcPr>
          <w:p w:rsidR="00FD6D53" w:rsidRPr="000E114C" w:rsidRDefault="00FD6D53" w:rsidP="00C42E19">
            <w:pPr>
              <w:ind w:firstLine="0"/>
              <w:jc w:val="center"/>
              <w:rPr>
                <w:rFonts w:ascii="Times New Roman" w:hAnsi="Times New Roman"/>
              </w:rPr>
            </w:pPr>
            <w:r>
              <w:rPr>
                <w:rFonts w:ascii="Times New Roman" w:hAnsi="Times New Roman"/>
              </w:rPr>
              <w:t>103,3</w:t>
            </w:r>
          </w:p>
        </w:tc>
      </w:tr>
      <w:tr w:rsidR="00FD6D53" w:rsidRPr="000E114C" w:rsidTr="00C42E19">
        <w:tc>
          <w:tcPr>
            <w:tcW w:w="3005" w:type="dxa"/>
          </w:tcPr>
          <w:p w:rsidR="00FD6D53" w:rsidRPr="000E114C" w:rsidRDefault="00FD6D53" w:rsidP="00C42E19">
            <w:pPr>
              <w:ind w:firstLine="0"/>
              <w:jc w:val="left"/>
              <w:rPr>
                <w:rFonts w:ascii="Times New Roman" w:hAnsi="Times New Roman"/>
                <w:sz w:val="28"/>
                <w:szCs w:val="28"/>
              </w:rPr>
            </w:pPr>
            <w:r w:rsidRPr="000E114C">
              <w:rPr>
                <w:rFonts w:ascii="Times New Roman" w:hAnsi="Times New Roman"/>
                <w:sz w:val="28"/>
                <w:szCs w:val="28"/>
                <w:lang w:val="en-US"/>
              </w:rPr>
              <w:t>II</w:t>
            </w:r>
            <w:r w:rsidRPr="000E114C">
              <w:rPr>
                <w:rFonts w:ascii="Times New Roman" w:hAnsi="Times New Roman"/>
                <w:sz w:val="28"/>
                <w:szCs w:val="28"/>
              </w:rPr>
              <w:t xml:space="preserve"> НЕНАЛОГОВЫЕ</w:t>
            </w:r>
          </w:p>
          <w:p w:rsidR="00FD6D53" w:rsidRPr="000E114C" w:rsidRDefault="00FD6D53" w:rsidP="00C42E19">
            <w:pPr>
              <w:ind w:firstLine="0"/>
              <w:jc w:val="left"/>
              <w:rPr>
                <w:rFonts w:ascii="Times New Roman" w:hAnsi="Times New Roman"/>
              </w:rPr>
            </w:pPr>
            <w:r w:rsidRPr="000E114C">
              <w:rPr>
                <w:rFonts w:ascii="Times New Roman" w:hAnsi="Times New Roman"/>
                <w:sz w:val="28"/>
                <w:szCs w:val="28"/>
              </w:rPr>
              <w:t>ДОХОДЫ</w:t>
            </w:r>
          </w:p>
        </w:tc>
        <w:tc>
          <w:tcPr>
            <w:tcW w:w="2418"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6149,3</w:t>
            </w:r>
          </w:p>
        </w:tc>
        <w:tc>
          <w:tcPr>
            <w:tcW w:w="2418"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5323,1</w:t>
            </w:r>
          </w:p>
        </w:tc>
        <w:tc>
          <w:tcPr>
            <w:tcW w:w="1833"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86,6</w:t>
            </w:r>
          </w:p>
        </w:tc>
      </w:tr>
      <w:tr w:rsidR="00FD6D53" w:rsidRPr="000E114C" w:rsidTr="00C42E19">
        <w:tc>
          <w:tcPr>
            <w:tcW w:w="3005" w:type="dxa"/>
          </w:tcPr>
          <w:p w:rsidR="00FD6D53" w:rsidRPr="000E114C" w:rsidRDefault="00FD6D53" w:rsidP="00C42E19">
            <w:pPr>
              <w:ind w:firstLine="0"/>
              <w:jc w:val="left"/>
              <w:rPr>
                <w:rFonts w:ascii="Times New Roman" w:hAnsi="Times New Roman"/>
                <w:sz w:val="28"/>
                <w:szCs w:val="28"/>
              </w:rPr>
            </w:pPr>
            <w:r w:rsidRPr="000E114C">
              <w:rPr>
                <w:rFonts w:ascii="Times New Roman" w:hAnsi="Times New Roman"/>
                <w:sz w:val="28"/>
                <w:szCs w:val="28"/>
                <w:lang w:val="en-US"/>
              </w:rPr>
              <w:t>III</w:t>
            </w:r>
            <w:r w:rsidRPr="000E114C">
              <w:rPr>
                <w:rFonts w:ascii="Times New Roman" w:hAnsi="Times New Roman"/>
                <w:sz w:val="28"/>
                <w:szCs w:val="28"/>
              </w:rPr>
              <w:t xml:space="preserve"> БЕЗВОЗМЕЗДНЫЕ ПОСТУПЛЕНИЯ</w:t>
            </w:r>
          </w:p>
        </w:tc>
        <w:tc>
          <w:tcPr>
            <w:tcW w:w="2418"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12920,4</w:t>
            </w:r>
          </w:p>
        </w:tc>
        <w:tc>
          <w:tcPr>
            <w:tcW w:w="2418"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11289,6</w:t>
            </w:r>
          </w:p>
        </w:tc>
        <w:tc>
          <w:tcPr>
            <w:tcW w:w="1833" w:type="dxa"/>
          </w:tcPr>
          <w:p w:rsidR="00FD6D53" w:rsidRPr="000E114C" w:rsidRDefault="00FD6D53" w:rsidP="00C42E19">
            <w:pPr>
              <w:ind w:firstLine="0"/>
              <w:jc w:val="center"/>
              <w:rPr>
                <w:rFonts w:ascii="Times New Roman" w:hAnsi="Times New Roman"/>
                <w:sz w:val="28"/>
                <w:szCs w:val="28"/>
              </w:rPr>
            </w:pPr>
            <w:r>
              <w:rPr>
                <w:rFonts w:ascii="Times New Roman" w:hAnsi="Times New Roman"/>
                <w:sz w:val="28"/>
                <w:szCs w:val="28"/>
              </w:rPr>
              <w:t>87,4</w:t>
            </w:r>
          </w:p>
        </w:tc>
      </w:tr>
    </w:tbl>
    <w:p w:rsidR="00FD6D53" w:rsidRPr="0080115A" w:rsidRDefault="00FD6D53" w:rsidP="00FD6D53">
      <w:pPr>
        <w:rPr>
          <w:rFonts w:ascii="Times New Roman" w:hAnsi="Times New Roman"/>
          <w:sz w:val="28"/>
          <w:szCs w:val="28"/>
        </w:rPr>
      </w:pPr>
    </w:p>
    <w:p w:rsidR="00FD6D53" w:rsidRDefault="00FD6D53" w:rsidP="00FD6D53">
      <w:pPr>
        <w:rPr>
          <w:rFonts w:ascii="Times New Roman" w:hAnsi="Times New Roman"/>
          <w:sz w:val="28"/>
          <w:szCs w:val="28"/>
        </w:rPr>
      </w:pPr>
      <w:r w:rsidRPr="00176DC5">
        <w:rPr>
          <w:rFonts w:ascii="Times New Roman" w:hAnsi="Times New Roman"/>
          <w:sz w:val="28"/>
          <w:szCs w:val="28"/>
        </w:rPr>
        <w:t xml:space="preserve">Значительный рост поступлений налога на </w:t>
      </w:r>
      <w:r>
        <w:rPr>
          <w:rFonts w:ascii="Times New Roman" w:hAnsi="Times New Roman"/>
          <w:sz w:val="28"/>
          <w:szCs w:val="28"/>
        </w:rPr>
        <w:t xml:space="preserve">доходы с физических </w:t>
      </w:r>
      <w:r w:rsidRPr="00176DC5">
        <w:rPr>
          <w:rFonts w:ascii="Times New Roman" w:hAnsi="Times New Roman"/>
          <w:sz w:val="28"/>
          <w:szCs w:val="28"/>
        </w:rPr>
        <w:t xml:space="preserve">лиц в анализируемых периодах связан с </w:t>
      </w:r>
      <w:r>
        <w:rPr>
          <w:rFonts w:ascii="Times New Roman" w:hAnsi="Times New Roman"/>
          <w:sz w:val="28"/>
          <w:szCs w:val="28"/>
        </w:rPr>
        <w:t>повышением заработной платы работникам бюджетной сферы (с 1 января 2018 года на 5%) и работникам предприятий, а также в связи с поступлением разовых платежей (дивиденды акционерам ОАО «</w:t>
      </w:r>
      <w:proofErr w:type="spellStart"/>
      <w:r>
        <w:rPr>
          <w:rFonts w:ascii="Times New Roman" w:hAnsi="Times New Roman"/>
          <w:sz w:val="28"/>
          <w:szCs w:val="28"/>
        </w:rPr>
        <w:t>Викор</w:t>
      </w:r>
      <w:proofErr w:type="spellEnd"/>
      <w:r>
        <w:rPr>
          <w:rFonts w:ascii="Times New Roman" w:hAnsi="Times New Roman"/>
          <w:sz w:val="28"/>
          <w:szCs w:val="28"/>
        </w:rPr>
        <w:t xml:space="preserve">»). Резкое снижение поступлений по единому сельскохозяйственному налогу обусловлено невысоким урожаем сельскохозяйственных культур и, одновременно, низкой ценой реализации продукции в 2017 году. Снижение по налогу на имущество физических лиц произошло в связи с изменением налогового законодательства и переходом на расчет налога на имущество от кадастровой стоимости, применением понижающего коэффициента. </w:t>
      </w:r>
      <w:r w:rsidRPr="00176DC5">
        <w:rPr>
          <w:rFonts w:ascii="Times New Roman" w:hAnsi="Times New Roman"/>
          <w:sz w:val="28"/>
          <w:szCs w:val="28"/>
        </w:rPr>
        <w:t xml:space="preserve">По земельному налогу с </w:t>
      </w:r>
      <w:r>
        <w:rPr>
          <w:rFonts w:ascii="Times New Roman" w:hAnsi="Times New Roman"/>
          <w:sz w:val="28"/>
          <w:szCs w:val="28"/>
        </w:rPr>
        <w:t xml:space="preserve">организаций </w:t>
      </w:r>
      <w:r w:rsidRPr="00176DC5">
        <w:rPr>
          <w:rFonts w:ascii="Times New Roman" w:hAnsi="Times New Roman"/>
          <w:sz w:val="28"/>
          <w:szCs w:val="28"/>
        </w:rPr>
        <w:t xml:space="preserve"> </w:t>
      </w:r>
      <w:r>
        <w:rPr>
          <w:rFonts w:ascii="Times New Roman" w:hAnsi="Times New Roman"/>
          <w:sz w:val="28"/>
          <w:szCs w:val="28"/>
        </w:rPr>
        <w:t xml:space="preserve">снижение к </w:t>
      </w:r>
      <w:r w:rsidRPr="00176DC5">
        <w:rPr>
          <w:rFonts w:ascii="Times New Roman" w:hAnsi="Times New Roman"/>
          <w:sz w:val="28"/>
          <w:szCs w:val="28"/>
        </w:rPr>
        <w:t>предыдущему году произошл</w:t>
      </w:r>
      <w:r>
        <w:rPr>
          <w:rFonts w:ascii="Times New Roman" w:hAnsi="Times New Roman"/>
          <w:sz w:val="28"/>
          <w:szCs w:val="28"/>
        </w:rPr>
        <w:t>о</w:t>
      </w:r>
      <w:r w:rsidRPr="00176DC5">
        <w:rPr>
          <w:rFonts w:ascii="Times New Roman" w:hAnsi="Times New Roman"/>
          <w:sz w:val="28"/>
          <w:szCs w:val="28"/>
        </w:rPr>
        <w:t xml:space="preserve"> за счет </w:t>
      </w:r>
      <w:r>
        <w:rPr>
          <w:rFonts w:ascii="Times New Roman" w:hAnsi="Times New Roman"/>
          <w:sz w:val="28"/>
          <w:szCs w:val="28"/>
        </w:rPr>
        <w:t xml:space="preserve">погашения недоимки прошлых лет в 2017 году. </w:t>
      </w:r>
    </w:p>
    <w:p w:rsidR="00FD6D53" w:rsidRDefault="00FD6D53" w:rsidP="00FD6D53">
      <w:pPr>
        <w:rPr>
          <w:rFonts w:ascii="Times New Roman" w:hAnsi="Times New Roman"/>
          <w:sz w:val="28"/>
          <w:szCs w:val="28"/>
        </w:rPr>
      </w:pPr>
      <w:r>
        <w:rPr>
          <w:rFonts w:ascii="Times New Roman" w:hAnsi="Times New Roman"/>
          <w:sz w:val="28"/>
          <w:szCs w:val="28"/>
        </w:rPr>
        <w:t xml:space="preserve">В текущем финансовом году была оказана финансовая поддержка из краевого бюджета в форме субсидий. </w:t>
      </w:r>
      <w:proofErr w:type="gramStart"/>
      <w:r>
        <w:rPr>
          <w:rFonts w:ascii="Times New Roman" w:hAnsi="Times New Roman"/>
          <w:sz w:val="28"/>
          <w:szCs w:val="28"/>
        </w:rPr>
        <w:t xml:space="preserve">Новопокровскому сельскому поселению было выделено из краевого бюджета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расходных обязательств на капитальный ремонт и ремонт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w:t>
      </w:r>
      <w:r w:rsidRPr="00D25B5B">
        <w:rPr>
          <w:rFonts w:ascii="Times New Roman" w:hAnsi="Times New Roman"/>
          <w:sz w:val="28"/>
          <w:szCs w:val="28"/>
        </w:rPr>
        <w:t xml:space="preserve"> местного значения на территории Краснодарского края» государственной программы Краснодарского края «Развитие сети автомобильных дорог Краснодарского края» </w:t>
      </w:r>
      <w:r w:rsidRPr="009C7CF1">
        <w:rPr>
          <w:rFonts w:ascii="Times New Roman" w:hAnsi="Times New Roman"/>
          <w:sz w:val="28"/>
          <w:szCs w:val="28"/>
        </w:rPr>
        <w:t>1</w:t>
      </w:r>
      <w:r>
        <w:rPr>
          <w:rFonts w:ascii="Times New Roman" w:hAnsi="Times New Roman"/>
          <w:sz w:val="28"/>
          <w:szCs w:val="28"/>
        </w:rPr>
        <w:t>0224,7 тыс. руб. (в 2017 году – 11745,8 тыс</w:t>
      </w:r>
      <w:proofErr w:type="gramEnd"/>
      <w:r>
        <w:rPr>
          <w:rFonts w:ascii="Times New Roman" w:hAnsi="Times New Roman"/>
          <w:sz w:val="28"/>
          <w:szCs w:val="28"/>
        </w:rPr>
        <w:t xml:space="preserve">. руб.) </w:t>
      </w:r>
      <w:bookmarkEnd w:id="6"/>
    </w:p>
    <w:p w:rsidR="00FD6D53" w:rsidRDefault="00FD6D53" w:rsidP="00FD6D53">
      <w:pPr>
        <w:rPr>
          <w:rFonts w:ascii="Times New Roman" w:hAnsi="Times New Roman"/>
          <w:sz w:val="28"/>
          <w:szCs w:val="28"/>
        </w:rPr>
      </w:pPr>
      <w:r w:rsidRPr="009F0126">
        <w:rPr>
          <w:rFonts w:ascii="Times New Roman" w:hAnsi="Times New Roman"/>
          <w:sz w:val="28"/>
          <w:szCs w:val="28"/>
        </w:rPr>
        <w:t xml:space="preserve">Расходы местного </w:t>
      </w:r>
      <w:r>
        <w:rPr>
          <w:rFonts w:ascii="Times New Roman" w:hAnsi="Times New Roman"/>
          <w:sz w:val="28"/>
          <w:szCs w:val="28"/>
        </w:rPr>
        <w:t>бюджета за первое полугодие 2018</w:t>
      </w:r>
      <w:r w:rsidRPr="009F0126">
        <w:rPr>
          <w:rFonts w:ascii="Times New Roman" w:hAnsi="Times New Roman"/>
          <w:sz w:val="28"/>
          <w:szCs w:val="28"/>
        </w:rPr>
        <w:t xml:space="preserve"> года исполнены в </w:t>
      </w:r>
      <w:r w:rsidRPr="009F0126">
        <w:rPr>
          <w:rFonts w:ascii="Times New Roman" w:hAnsi="Times New Roman"/>
          <w:sz w:val="28"/>
          <w:szCs w:val="28"/>
        </w:rPr>
        <w:lastRenderedPageBreak/>
        <w:t xml:space="preserve">сумме </w:t>
      </w:r>
      <w:r>
        <w:rPr>
          <w:rFonts w:ascii="Times New Roman" w:hAnsi="Times New Roman"/>
          <w:sz w:val="28"/>
          <w:szCs w:val="28"/>
        </w:rPr>
        <w:t>59932,4</w:t>
      </w:r>
      <w:r w:rsidRPr="009F0126">
        <w:rPr>
          <w:rFonts w:ascii="Times New Roman" w:hAnsi="Times New Roman"/>
          <w:sz w:val="28"/>
          <w:szCs w:val="28"/>
        </w:rPr>
        <w:t> тыс. рублей.</w:t>
      </w:r>
      <w:r w:rsidRPr="00A64D63">
        <w:rPr>
          <w:rFonts w:ascii="Times New Roman" w:hAnsi="Times New Roman"/>
          <w:sz w:val="28"/>
          <w:szCs w:val="28"/>
        </w:rPr>
        <w:t xml:space="preserve"> </w:t>
      </w:r>
    </w:p>
    <w:p w:rsidR="00FD6D53" w:rsidRDefault="00FD6D53" w:rsidP="00FD6D53">
      <w:r w:rsidRPr="00A64D63">
        <w:rPr>
          <w:rFonts w:ascii="Times New Roman" w:hAnsi="Times New Roman"/>
          <w:sz w:val="28"/>
          <w:szCs w:val="28"/>
        </w:rPr>
        <w:t xml:space="preserve">Все расходные обязательства </w:t>
      </w:r>
      <w:r>
        <w:rPr>
          <w:rFonts w:ascii="Times New Roman" w:hAnsi="Times New Roman"/>
          <w:sz w:val="28"/>
          <w:szCs w:val="28"/>
        </w:rPr>
        <w:t>Новопокровского сельского поселения выполняются</w:t>
      </w:r>
      <w:r w:rsidRPr="00A64D63">
        <w:rPr>
          <w:rFonts w:ascii="Times New Roman" w:hAnsi="Times New Roman"/>
          <w:sz w:val="28"/>
          <w:szCs w:val="28"/>
        </w:rPr>
        <w:t xml:space="preserve"> своевременно и в полном объеме</w:t>
      </w:r>
      <w:r>
        <w:rPr>
          <w:rFonts w:ascii="Times New Roman" w:hAnsi="Times New Roman"/>
          <w:sz w:val="28"/>
          <w:szCs w:val="28"/>
        </w:rPr>
        <w:t>, просроченная кредиторская задолженность отсутствует</w:t>
      </w:r>
      <w:r w:rsidRPr="00A64D63">
        <w:rPr>
          <w:rFonts w:ascii="Times New Roman" w:hAnsi="Times New Roman"/>
          <w:sz w:val="28"/>
          <w:szCs w:val="28"/>
        </w:rPr>
        <w:t>.</w:t>
      </w:r>
      <w:r w:rsidRPr="00442144">
        <w:t xml:space="preserve"> </w:t>
      </w:r>
    </w:p>
    <w:p w:rsidR="00FD6D53" w:rsidRDefault="00FD6D53" w:rsidP="00FD6D53">
      <w:pPr>
        <w:rPr>
          <w:rFonts w:ascii="Times New Roman" w:hAnsi="Times New Roman"/>
          <w:sz w:val="28"/>
          <w:szCs w:val="28"/>
        </w:rPr>
      </w:pPr>
      <w:r>
        <w:rPr>
          <w:rFonts w:ascii="Times New Roman" w:hAnsi="Times New Roman"/>
          <w:sz w:val="28"/>
          <w:szCs w:val="28"/>
        </w:rPr>
        <w:t>Обеспечено безусловное исполнение</w:t>
      </w:r>
      <w:r w:rsidRPr="00442144">
        <w:rPr>
          <w:rFonts w:ascii="Times New Roman" w:hAnsi="Times New Roman"/>
          <w:sz w:val="28"/>
          <w:szCs w:val="28"/>
        </w:rPr>
        <w:t xml:space="preserve"> Указов Президента Российской Федерации, в том числе по оплате труда отдельным работникам муниципальных учреждений</w:t>
      </w:r>
      <w:r w:rsidRPr="00A668CA">
        <w:rPr>
          <w:rFonts w:ascii="Times New Roman" w:hAnsi="Times New Roman"/>
          <w:sz w:val="28"/>
        </w:rPr>
        <w:t xml:space="preserve"> </w:t>
      </w:r>
      <w:r>
        <w:rPr>
          <w:rFonts w:ascii="Times New Roman" w:hAnsi="Times New Roman"/>
          <w:sz w:val="28"/>
        </w:rPr>
        <w:t>(МУК «Новопокровская ПБ»)</w:t>
      </w:r>
      <w:r w:rsidRPr="00442144">
        <w:rPr>
          <w:rFonts w:ascii="Times New Roman" w:hAnsi="Times New Roman"/>
          <w:sz w:val="28"/>
          <w:szCs w:val="28"/>
        </w:rPr>
        <w:t>, исходя из параметров повышения, установленных в планах мероприятий изменений в отраслях социальной сферы («дорожных картах»).</w:t>
      </w:r>
    </w:p>
    <w:p w:rsidR="00FD6D53" w:rsidRPr="00977FF6" w:rsidRDefault="00FD6D53" w:rsidP="00FD6D53">
      <w:pPr>
        <w:rPr>
          <w:rFonts w:ascii="Times New Roman" w:hAnsi="Times New Roman"/>
          <w:bCs/>
          <w:sz w:val="28"/>
          <w:szCs w:val="28"/>
        </w:rPr>
      </w:pPr>
      <w:r>
        <w:rPr>
          <w:rFonts w:ascii="Times New Roman" w:hAnsi="Times New Roman"/>
          <w:sz w:val="28"/>
        </w:rPr>
        <w:t>Успешно внедренный п</w:t>
      </w:r>
      <w:r w:rsidRPr="00DD4C44">
        <w:rPr>
          <w:rFonts w:ascii="Times New Roman" w:hAnsi="Times New Roman"/>
          <w:sz w:val="28"/>
        </w:rPr>
        <w:t>рограммно – целевой метод исполнения бюджета</w:t>
      </w:r>
      <w:r>
        <w:rPr>
          <w:rFonts w:ascii="Times New Roman" w:hAnsi="Times New Roman"/>
          <w:sz w:val="28"/>
        </w:rPr>
        <w:t xml:space="preserve"> способствует </w:t>
      </w:r>
      <w:r w:rsidRPr="00DD4C44">
        <w:rPr>
          <w:rFonts w:ascii="Times New Roman" w:hAnsi="Times New Roman"/>
          <w:sz w:val="28"/>
        </w:rPr>
        <w:t>эффективности и результативности использования бюджетных средств</w:t>
      </w:r>
      <w:r w:rsidRPr="00977FF6">
        <w:rPr>
          <w:rFonts w:ascii="Times New Roman" w:hAnsi="Times New Roman"/>
          <w:sz w:val="28"/>
          <w:szCs w:val="28"/>
        </w:rPr>
        <w:t>.</w:t>
      </w:r>
      <w:r w:rsidRPr="00977FF6">
        <w:rPr>
          <w:rFonts w:ascii="Times New Roman" w:hAnsi="Times New Roman"/>
          <w:bCs/>
          <w:sz w:val="28"/>
          <w:szCs w:val="28"/>
        </w:rPr>
        <w:t xml:space="preserve"> На территории Новопокровского сельского поселения действует </w:t>
      </w:r>
      <w:r>
        <w:rPr>
          <w:rFonts w:ascii="Times New Roman" w:hAnsi="Times New Roman"/>
          <w:bCs/>
          <w:sz w:val="28"/>
          <w:szCs w:val="28"/>
        </w:rPr>
        <w:t>11</w:t>
      </w:r>
      <w:r w:rsidRPr="00977FF6">
        <w:rPr>
          <w:rFonts w:ascii="Times New Roman" w:hAnsi="Times New Roman"/>
          <w:bCs/>
          <w:sz w:val="28"/>
          <w:szCs w:val="28"/>
        </w:rPr>
        <w:t xml:space="preserve"> муниципальных программ по различным направлениям социально-экономического развития</w:t>
      </w:r>
      <w:r>
        <w:rPr>
          <w:rFonts w:ascii="Times New Roman" w:hAnsi="Times New Roman"/>
          <w:bCs/>
          <w:sz w:val="28"/>
          <w:szCs w:val="28"/>
        </w:rPr>
        <w:t>, в рамках которых запланировано 80%</w:t>
      </w:r>
      <w:r w:rsidRPr="00977FF6">
        <w:rPr>
          <w:rFonts w:ascii="Times New Roman" w:hAnsi="Times New Roman"/>
          <w:bCs/>
          <w:sz w:val="28"/>
          <w:szCs w:val="28"/>
        </w:rPr>
        <w:t xml:space="preserve"> общ</w:t>
      </w:r>
      <w:r>
        <w:rPr>
          <w:rFonts w:ascii="Times New Roman" w:hAnsi="Times New Roman"/>
          <w:bCs/>
          <w:sz w:val="28"/>
          <w:szCs w:val="28"/>
        </w:rPr>
        <w:t>их расходов местного бюджета на 2018 год</w:t>
      </w:r>
      <w:r w:rsidRPr="00977FF6">
        <w:rPr>
          <w:rFonts w:ascii="Times New Roman" w:hAnsi="Times New Roman"/>
          <w:bCs/>
          <w:sz w:val="28"/>
          <w:szCs w:val="28"/>
        </w:rPr>
        <w:t xml:space="preserve">. </w:t>
      </w:r>
    </w:p>
    <w:p w:rsidR="00FD6D53" w:rsidRPr="00DD4C44" w:rsidRDefault="00FD6D53" w:rsidP="00FD6D53">
      <w:pPr>
        <w:rPr>
          <w:rFonts w:ascii="Times New Roman" w:hAnsi="Times New Roman"/>
          <w:sz w:val="28"/>
        </w:rPr>
      </w:pPr>
    </w:p>
    <w:tbl>
      <w:tblPr>
        <w:tblW w:w="9506" w:type="dxa"/>
        <w:tblInd w:w="240" w:type="dxa"/>
        <w:tblLayout w:type="fixed"/>
        <w:tblLook w:val="0000"/>
      </w:tblPr>
      <w:tblGrid>
        <w:gridCol w:w="3979"/>
        <w:gridCol w:w="2126"/>
        <w:gridCol w:w="1842"/>
        <w:gridCol w:w="1559"/>
      </w:tblGrid>
      <w:tr w:rsidR="00FD6D53" w:rsidRPr="00914DE2" w:rsidTr="00C42E19">
        <w:trPr>
          <w:trHeight w:val="643"/>
        </w:trPr>
        <w:tc>
          <w:tcPr>
            <w:tcW w:w="3979" w:type="dxa"/>
            <w:tcBorders>
              <w:top w:val="single" w:sz="4" w:space="0" w:color="000000"/>
              <w:left w:val="single" w:sz="4" w:space="0" w:color="000000"/>
            </w:tcBorders>
            <w:shd w:val="clear" w:color="auto" w:fill="auto"/>
          </w:tcPr>
          <w:p w:rsidR="00FD6D53" w:rsidRPr="00914DE2" w:rsidRDefault="00FD6D53" w:rsidP="00C42E19">
            <w:pPr>
              <w:pStyle w:val="a5"/>
              <w:snapToGrid w:val="0"/>
              <w:ind w:left="0"/>
              <w:rPr>
                <w:sz w:val="24"/>
              </w:rPr>
            </w:pPr>
            <w:r w:rsidRPr="00914DE2">
              <w:rPr>
                <w:sz w:val="24"/>
              </w:rPr>
              <w:t>Наименование</w:t>
            </w:r>
            <w:r>
              <w:rPr>
                <w:sz w:val="24"/>
              </w:rPr>
              <w:t xml:space="preserve"> расходов</w:t>
            </w:r>
          </w:p>
        </w:tc>
        <w:tc>
          <w:tcPr>
            <w:tcW w:w="2126" w:type="dxa"/>
            <w:tcBorders>
              <w:top w:val="single" w:sz="4" w:space="0" w:color="000000"/>
              <w:left w:val="single" w:sz="4" w:space="0" w:color="000000"/>
            </w:tcBorders>
            <w:shd w:val="clear" w:color="auto" w:fill="auto"/>
          </w:tcPr>
          <w:p w:rsidR="00FD6D53" w:rsidRPr="00914DE2" w:rsidRDefault="00FD6D53" w:rsidP="00C42E19">
            <w:pPr>
              <w:pStyle w:val="a5"/>
              <w:snapToGrid w:val="0"/>
              <w:ind w:left="0"/>
              <w:jc w:val="center"/>
              <w:rPr>
                <w:sz w:val="24"/>
              </w:rPr>
            </w:pPr>
            <w:r w:rsidRPr="00914DE2">
              <w:rPr>
                <w:sz w:val="24"/>
              </w:rPr>
              <w:t>Уточненная сводная бюджетная роспись на 201</w:t>
            </w:r>
            <w:r>
              <w:rPr>
                <w:sz w:val="24"/>
              </w:rPr>
              <w:t>8</w:t>
            </w:r>
            <w:r w:rsidRPr="00914DE2">
              <w:rPr>
                <w:sz w:val="24"/>
              </w:rPr>
              <w:t xml:space="preserve"> год</w:t>
            </w:r>
            <w:r>
              <w:rPr>
                <w:sz w:val="24"/>
              </w:rPr>
              <w:t>, тыс. рублей</w:t>
            </w:r>
          </w:p>
        </w:tc>
        <w:tc>
          <w:tcPr>
            <w:tcW w:w="1842" w:type="dxa"/>
            <w:tcBorders>
              <w:top w:val="single" w:sz="4" w:space="0" w:color="000000"/>
              <w:left w:val="single" w:sz="4" w:space="0" w:color="000000"/>
            </w:tcBorders>
            <w:shd w:val="clear" w:color="auto" w:fill="auto"/>
          </w:tcPr>
          <w:p w:rsidR="00FD6D53" w:rsidRPr="00914DE2" w:rsidRDefault="00FD6D53" w:rsidP="00C42E19">
            <w:pPr>
              <w:pStyle w:val="a5"/>
              <w:snapToGrid w:val="0"/>
              <w:ind w:left="0"/>
              <w:jc w:val="center"/>
              <w:rPr>
                <w:sz w:val="24"/>
              </w:rPr>
            </w:pPr>
            <w:r w:rsidRPr="00914DE2">
              <w:rPr>
                <w:sz w:val="24"/>
              </w:rPr>
              <w:t>Исполнено за 1 полугодие 201</w:t>
            </w:r>
            <w:r>
              <w:rPr>
                <w:sz w:val="24"/>
              </w:rPr>
              <w:t>8</w:t>
            </w:r>
            <w:r w:rsidRPr="00914DE2">
              <w:rPr>
                <w:sz w:val="24"/>
              </w:rPr>
              <w:t xml:space="preserve"> года</w:t>
            </w:r>
            <w:r>
              <w:rPr>
                <w:sz w:val="24"/>
              </w:rPr>
              <w:t>, тыс. рублей</w:t>
            </w:r>
          </w:p>
        </w:tc>
        <w:tc>
          <w:tcPr>
            <w:tcW w:w="1559" w:type="dxa"/>
            <w:tcBorders>
              <w:top w:val="single" w:sz="4" w:space="0" w:color="000000"/>
              <w:left w:val="single" w:sz="4" w:space="0" w:color="000000"/>
              <w:right w:val="single" w:sz="4" w:space="0" w:color="000000"/>
            </w:tcBorders>
            <w:shd w:val="clear" w:color="auto" w:fill="auto"/>
          </w:tcPr>
          <w:p w:rsidR="00FD6D53" w:rsidRPr="00914DE2" w:rsidRDefault="00FD6D53" w:rsidP="00C42E19">
            <w:pPr>
              <w:pStyle w:val="a5"/>
              <w:snapToGrid w:val="0"/>
              <w:ind w:left="0"/>
              <w:jc w:val="center"/>
              <w:rPr>
                <w:sz w:val="24"/>
              </w:rPr>
            </w:pPr>
            <w:r w:rsidRPr="00914DE2">
              <w:rPr>
                <w:sz w:val="24"/>
              </w:rPr>
              <w:t>Процент исполнения</w:t>
            </w:r>
            <w:r>
              <w:rPr>
                <w:sz w:val="24"/>
              </w:rPr>
              <w:t>, %</w:t>
            </w:r>
          </w:p>
        </w:tc>
      </w:tr>
    </w:tbl>
    <w:p w:rsidR="00FD6D53" w:rsidRPr="00914DE2" w:rsidRDefault="00FD6D53" w:rsidP="00FD6D53">
      <w:pPr>
        <w:pStyle w:val="a5"/>
        <w:ind w:left="0"/>
        <w:jc w:val="center"/>
        <w:rPr>
          <w:sz w:val="2"/>
          <w:szCs w:val="2"/>
        </w:rPr>
      </w:pPr>
    </w:p>
    <w:tbl>
      <w:tblPr>
        <w:tblW w:w="9505" w:type="dxa"/>
        <w:tblInd w:w="249" w:type="dxa"/>
        <w:tblLayout w:type="fixed"/>
        <w:tblLook w:val="0000"/>
      </w:tblPr>
      <w:tblGrid>
        <w:gridCol w:w="3970"/>
        <w:gridCol w:w="2126"/>
        <w:gridCol w:w="1842"/>
        <w:gridCol w:w="1567"/>
      </w:tblGrid>
      <w:tr w:rsidR="00FD6D53" w:rsidRPr="00914DE2" w:rsidTr="00C42E19">
        <w:trPr>
          <w:trHeight w:val="350"/>
          <w:tblHeader/>
        </w:trPr>
        <w:tc>
          <w:tcPr>
            <w:tcW w:w="3970"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1</w:t>
            </w:r>
          </w:p>
        </w:tc>
        <w:tc>
          <w:tcPr>
            <w:tcW w:w="2126"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2</w:t>
            </w:r>
          </w:p>
        </w:tc>
        <w:tc>
          <w:tcPr>
            <w:tcW w:w="1842"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4=3/2</w:t>
            </w:r>
          </w:p>
        </w:tc>
      </w:tr>
      <w:tr w:rsidR="00FD6D53" w:rsidRPr="00914DE2" w:rsidTr="00C42E19">
        <w:tc>
          <w:tcPr>
            <w:tcW w:w="3970" w:type="dxa"/>
            <w:tcBorders>
              <w:top w:val="single" w:sz="4" w:space="0" w:color="000000"/>
              <w:left w:val="single" w:sz="4" w:space="0" w:color="000000"/>
              <w:bottom w:val="single" w:sz="4" w:space="0" w:color="000000"/>
            </w:tcBorders>
            <w:shd w:val="clear" w:color="auto" w:fill="auto"/>
          </w:tcPr>
          <w:p w:rsidR="00FD6D53" w:rsidRPr="0013686A" w:rsidRDefault="00FD6D53" w:rsidP="00C42E19">
            <w:pPr>
              <w:pStyle w:val="a5"/>
              <w:snapToGrid w:val="0"/>
              <w:ind w:left="0"/>
              <w:jc w:val="center"/>
              <w:rPr>
                <w:bCs/>
                <w:szCs w:val="28"/>
              </w:rPr>
            </w:pPr>
            <w:r w:rsidRPr="0013686A">
              <w:rPr>
                <w:bCs/>
                <w:szCs w:val="28"/>
              </w:rPr>
              <w:t>РАСХОДЫ</w:t>
            </w:r>
          </w:p>
        </w:tc>
        <w:tc>
          <w:tcPr>
            <w:tcW w:w="2126" w:type="dxa"/>
            <w:tcBorders>
              <w:top w:val="single" w:sz="4" w:space="0" w:color="000000"/>
              <w:left w:val="single" w:sz="4" w:space="0" w:color="000000"/>
              <w:bottom w:val="single" w:sz="4" w:space="0" w:color="000000"/>
            </w:tcBorders>
            <w:shd w:val="clear" w:color="auto" w:fill="auto"/>
          </w:tcPr>
          <w:p w:rsidR="00FD6D53" w:rsidRPr="0013686A" w:rsidRDefault="00FD6D53" w:rsidP="00C42E19">
            <w:pPr>
              <w:pStyle w:val="a5"/>
              <w:snapToGrid w:val="0"/>
              <w:ind w:left="0"/>
              <w:jc w:val="center"/>
              <w:rPr>
                <w:szCs w:val="28"/>
              </w:rPr>
            </w:pPr>
            <w:r>
              <w:rPr>
                <w:szCs w:val="28"/>
              </w:rPr>
              <w:t>118978,8</w:t>
            </w:r>
          </w:p>
        </w:tc>
        <w:tc>
          <w:tcPr>
            <w:tcW w:w="1842" w:type="dxa"/>
            <w:tcBorders>
              <w:top w:val="single" w:sz="4" w:space="0" w:color="000000"/>
              <w:left w:val="single" w:sz="4" w:space="0" w:color="000000"/>
              <w:bottom w:val="single" w:sz="4" w:space="0" w:color="000000"/>
            </w:tcBorders>
            <w:shd w:val="clear" w:color="auto" w:fill="auto"/>
          </w:tcPr>
          <w:p w:rsidR="00FD6D53" w:rsidRPr="0013686A" w:rsidRDefault="00FD6D53" w:rsidP="00C42E19">
            <w:pPr>
              <w:pStyle w:val="a5"/>
              <w:snapToGrid w:val="0"/>
              <w:ind w:left="0"/>
              <w:jc w:val="center"/>
              <w:rPr>
                <w:szCs w:val="28"/>
              </w:rPr>
            </w:pPr>
            <w:r>
              <w:rPr>
                <w:szCs w:val="28"/>
              </w:rPr>
              <w:t>59932,4</w:t>
            </w:r>
            <w:r w:rsidRPr="009F0126">
              <w:rPr>
                <w:szCs w:val="28"/>
              </w:rPr>
              <w:t>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D6D53" w:rsidRPr="0013686A" w:rsidRDefault="00FD6D53" w:rsidP="00C42E19">
            <w:pPr>
              <w:pStyle w:val="a5"/>
              <w:snapToGrid w:val="0"/>
              <w:ind w:left="0"/>
              <w:jc w:val="center"/>
              <w:rPr>
                <w:szCs w:val="28"/>
              </w:rPr>
            </w:pPr>
            <w:r>
              <w:rPr>
                <w:szCs w:val="28"/>
              </w:rPr>
              <w:t>50,4</w:t>
            </w:r>
          </w:p>
        </w:tc>
      </w:tr>
      <w:tr w:rsidR="00FD6D53" w:rsidRPr="00914DE2" w:rsidTr="00C42E19">
        <w:tc>
          <w:tcPr>
            <w:tcW w:w="3970"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rPr>
                <w:bCs/>
                <w:sz w:val="24"/>
              </w:rPr>
            </w:pPr>
            <w:r w:rsidRPr="00914DE2">
              <w:rPr>
                <w:bCs/>
                <w:sz w:val="24"/>
              </w:rPr>
              <w:t>Общегосударственные вопросы</w:t>
            </w:r>
          </w:p>
        </w:tc>
        <w:tc>
          <w:tcPr>
            <w:tcW w:w="2126"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18726,6</w:t>
            </w:r>
          </w:p>
        </w:tc>
        <w:tc>
          <w:tcPr>
            <w:tcW w:w="1842"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8965,5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47,9</w:t>
            </w:r>
          </w:p>
        </w:tc>
      </w:tr>
      <w:tr w:rsidR="00FD6D53" w:rsidRPr="00914DE2" w:rsidTr="00C42E19">
        <w:tc>
          <w:tcPr>
            <w:tcW w:w="3970"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rPr>
                <w:bCs/>
                <w:sz w:val="24"/>
              </w:rPr>
            </w:pPr>
            <w:r w:rsidRPr="00914DE2">
              <w:rPr>
                <w:bCs/>
                <w:sz w:val="24"/>
              </w:rPr>
              <w:t>Национальная безопасность и правоохранительная деятельность</w:t>
            </w:r>
          </w:p>
        </w:tc>
        <w:tc>
          <w:tcPr>
            <w:tcW w:w="2126"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151,1</w:t>
            </w:r>
          </w:p>
        </w:tc>
        <w:tc>
          <w:tcPr>
            <w:tcW w:w="1842"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56,2</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37,2</w:t>
            </w:r>
          </w:p>
        </w:tc>
      </w:tr>
      <w:tr w:rsidR="00FD6D53" w:rsidRPr="00914DE2" w:rsidTr="00C42E19">
        <w:tc>
          <w:tcPr>
            <w:tcW w:w="3970"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rPr>
                <w:bCs/>
                <w:sz w:val="24"/>
              </w:rPr>
            </w:pPr>
            <w:r w:rsidRPr="00914DE2">
              <w:rPr>
                <w:bCs/>
                <w:sz w:val="24"/>
              </w:rPr>
              <w:t>Национальная экономика</w:t>
            </w:r>
          </w:p>
        </w:tc>
        <w:tc>
          <w:tcPr>
            <w:tcW w:w="2126"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22063,9</w:t>
            </w:r>
          </w:p>
        </w:tc>
        <w:tc>
          <w:tcPr>
            <w:tcW w:w="1842"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12090,9</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54,8</w:t>
            </w:r>
          </w:p>
        </w:tc>
      </w:tr>
      <w:tr w:rsidR="00FD6D53" w:rsidRPr="00914DE2" w:rsidTr="00C42E19">
        <w:tc>
          <w:tcPr>
            <w:tcW w:w="3970"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rPr>
                <w:bCs/>
                <w:sz w:val="24"/>
              </w:rPr>
            </w:pPr>
            <w:r w:rsidRPr="00914DE2">
              <w:rPr>
                <w:bCs/>
                <w:sz w:val="24"/>
              </w:rPr>
              <w:t>Жилищно-коммунальное хозяйство</w:t>
            </w:r>
          </w:p>
        </w:tc>
        <w:tc>
          <w:tcPr>
            <w:tcW w:w="2126"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67410,2</w:t>
            </w:r>
          </w:p>
        </w:tc>
        <w:tc>
          <w:tcPr>
            <w:tcW w:w="1842"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33958,3</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50,4</w:t>
            </w:r>
          </w:p>
        </w:tc>
      </w:tr>
      <w:tr w:rsidR="00FD6D53" w:rsidRPr="00914DE2" w:rsidTr="00C42E19">
        <w:tc>
          <w:tcPr>
            <w:tcW w:w="3970"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rPr>
                <w:bCs/>
                <w:sz w:val="24"/>
              </w:rPr>
            </w:pPr>
            <w:r w:rsidRPr="00914DE2">
              <w:rPr>
                <w:bCs/>
                <w:sz w:val="24"/>
              </w:rPr>
              <w:t>Образование</w:t>
            </w:r>
          </w:p>
        </w:tc>
        <w:tc>
          <w:tcPr>
            <w:tcW w:w="2126"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3630,1</w:t>
            </w:r>
          </w:p>
        </w:tc>
        <w:tc>
          <w:tcPr>
            <w:tcW w:w="1842"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1629,5</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44,9</w:t>
            </w:r>
          </w:p>
        </w:tc>
      </w:tr>
      <w:tr w:rsidR="00FD6D53" w:rsidRPr="00914DE2" w:rsidTr="00C42E19">
        <w:tc>
          <w:tcPr>
            <w:tcW w:w="3970"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rPr>
                <w:bCs/>
                <w:sz w:val="24"/>
              </w:rPr>
            </w:pPr>
            <w:r w:rsidRPr="00914DE2">
              <w:rPr>
                <w:bCs/>
                <w:sz w:val="24"/>
              </w:rPr>
              <w:t>Культура, кинематография</w:t>
            </w:r>
          </w:p>
        </w:tc>
        <w:tc>
          <w:tcPr>
            <w:tcW w:w="2126"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6320,1</w:t>
            </w:r>
          </w:p>
        </w:tc>
        <w:tc>
          <w:tcPr>
            <w:tcW w:w="1842"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2916,6</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46,1</w:t>
            </w:r>
          </w:p>
        </w:tc>
      </w:tr>
      <w:tr w:rsidR="00FD6D53" w:rsidRPr="00914DE2" w:rsidTr="00C42E19">
        <w:tc>
          <w:tcPr>
            <w:tcW w:w="3970"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rPr>
                <w:bCs/>
                <w:sz w:val="24"/>
              </w:rPr>
            </w:pPr>
            <w:r w:rsidRPr="00914DE2">
              <w:rPr>
                <w:bCs/>
                <w:sz w:val="24"/>
              </w:rPr>
              <w:t>Социальная политика</w:t>
            </w:r>
          </w:p>
        </w:tc>
        <w:tc>
          <w:tcPr>
            <w:tcW w:w="2126"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325,7</w:t>
            </w:r>
          </w:p>
        </w:tc>
        <w:tc>
          <w:tcPr>
            <w:tcW w:w="1842"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139,4</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42,8</w:t>
            </w:r>
          </w:p>
        </w:tc>
      </w:tr>
      <w:tr w:rsidR="00FD6D53" w:rsidRPr="00914DE2" w:rsidTr="00C42E19">
        <w:tc>
          <w:tcPr>
            <w:tcW w:w="3970"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rPr>
                <w:bCs/>
                <w:sz w:val="24"/>
              </w:rPr>
            </w:pPr>
            <w:r w:rsidRPr="00914DE2">
              <w:rPr>
                <w:bCs/>
                <w:sz w:val="24"/>
              </w:rPr>
              <w:t>Физическая культура и спорт</w:t>
            </w:r>
          </w:p>
        </w:tc>
        <w:tc>
          <w:tcPr>
            <w:tcW w:w="2126"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350,0</w:t>
            </w:r>
          </w:p>
        </w:tc>
        <w:tc>
          <w:tcPr>
            <w:tcW w:w="1842"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175,0</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50,0</w:t>
            </w:r>
          </w:p>
        </w:tc>
      </w:tr>
      <w:tr w:rsidR="00FD6D53" w:rsidRPr="00914DE2" w:rsidTr="00C42E19">
        <w:tc>
          <w:tcPr>
            <w:tcW w:w="3970"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rPr>
                <w:sz w:val="24"/>
              </w:rPr>
            </w:pPr>
            <w:r w:rsidRPr="00914DE2">
              <w:rPr>
                <w:sz w:val="24"/>
              </w:rPr>
              <w:t>Обслуживание государственного и муниципального долга</w:t>
            </w:r>
          </w:p>
        </w:tc>
        <w:tc>
          <w:tcPr>
            <w:tcW w:w="2126"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1,1</w:t>
            </w:r>
          </w:p>
        </w:tc>
        <w:tc>
          <w:tcPr>
            <w:tcW w:w="1842" w:type="dxa"/>
            <w:tcBorders>
              <w:top w:val="single" w:sz="4" w:space="0" w:color="000000"/>
              <w:left w:val="single" w:sz="4" w:space="0" w:color="000000"/>
              <w:bottom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1,1</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D6D53" w:rsidRPr="00914DE2" w:rsidRDefault="00FD6D53" w:rsidP="00C42E19">
            <w:pPr>
              <w:pStyle w:val="a5"/>
              <w:snapToGrid w:val="0"/>
              <w:ind w:left="0"/>
              <w:jc w:val="center"/>
              <w:rPr>
                <w:sz w:val="24"/>
              </w:rPr>
            </w:pPr>
            <w:r>
              <w:rPr>
                <w:sz w:val="24"/>
              </w:rPr>
              <w:t>100,0</w:t>
            </w:r>
          </w:p>
        </w:tc>
      </w:tr>
    </w:tbl>
    <w:p w:rsidR="00FD6D53" w:rsidRPr="009F0126" w:rsidRDefault="00FD6D53" w:rsidP="00FD6D53">
      <w:pPr>
        <w:rPr>
          <w:rFonts w:ascii="Times New Roman" w:hAnsi="Times New Roman"/>
          <w:sz w:val="28"/>
          <w:szCs w:val="28"/>
        </w:rPr>
      </w:pPr>
    </w:p>
    <w:p w:rsidR="00FD6D53" w:rsidRDefault="00FD6D53" w:rsidP="00FD6D53">
      <w:pPr>
        <w:rPr>
          <w:rFonts w:ascii="Times New Roman" w:hAnsi="Times New Roman"/>
          <w:sz w:val="28"/>
          <w:szCs w:val="28"/>
        </w:rPr>
      </w:pPr>
      <w:r>
        <w:rPr>
          <w:rFonts w:ascii="Times New Roman" w:hAnsi="Times New Roman"/>
          <w:sz w:val="28"/>
          <w:szCs w:val="28"/>
        </w:rPr>
        <w:t xml:space="preserve">Расходы по отрасли дорожного хозяйства по итогам первого полугодия 2018 года исполнены в сумме 11804,4 тыс. рублей, что составило 55 процентов от годового бюджетного назначения (21657,3 тыс. рублей). За счет средств дорожного фонда проведены мероприятия </w:t>
      </w:r>
      <w:proofErr w:type="gramStart"/>
      <w:r>
        <w:rPr>
          <w:rFonts w:ascii="Times New Roman" w:hAnsi="Times New Roman"/>
          <w:sz w:val="28"/>
          <w:szCs w:val="28"/>
        </w:rPr>
        <w:t>по</w:t>
      </w:r>
      <w:proofErr w:type="gramEnd"/>
      <w:r>
        <w:rPr>
          <w:rFonts w:ascii="Times New Roman" w:hAnsi="Times New Roman"/>
          <w:sz w:val="28"/>
          <w:szCs w:val="28"/>
        </w:rPr>
        <w:t>:</w:t>
      </w:r>
    </w:p>
    <w:p w:rsidR="00FD6D53" w:rsidRDefault="00FD6D53" w:rsidP="00FD6D53">
      <w:pPr>
        <w:rPr>
          <w:rFonts w:ascii="Times New Roman" w:hAnsi="Times New Roman"/>
          <w:sz w:val="28"/>
          <w:szCs w:val="28"/>
        </w:rPr>
      </w:pPr>
      <w:r>
        <w:rPr>
          <w:rFonts w:ascii="Times New Roman" w:hAnsi="Times New Roman"/>
          <w:sz w:val="28"/>
          <w:szCs w:val="28"/>
        </w:rPr>
        <w:t>нанесению горизонтальной дорожной разметки;</w:t>
      </w:r>
    </w:p>
    <w:p w:rsidR="00FD6D53" w:rsidRDefault="00FD6D53" w:rsidP="00FD6D53">
      <w:pPr>
        <w:rPr>
          <w:rFonts w:ascii="Times New Roman" w:hAnsi="Times New Roman"/>
          <w:sz w:val="28"/>
          <w:szCs w:val="28"/>
        </w:rPr>
      </w:pPr>
      <w:r>
        <w:rPr>
          <w:rFonts w:ascii="Times New Roman" w:hAnsi="Times New Roman"/>
          <w:sz w:val="28"/>
          <w:szCs w:val="28"/>
        </w:rPr>
        <w:t>летнему содержанию</w:t>
      </w:r>
      <w:r w:rsidRPr="008B54C9">
        <w:rPr>
          <w:rFonts w:ascii="Times New Roman" w:hAnsi="Times New Roman"/>
          <w:sz w:val="28"/>
          <w:szCs w:val="28"/>
        </w:rPr>
        <w:t xml:space="preserve"> </w:t>
      </w:r>
      <w:r>
        <w:rPr>
          <w:rFonts w:ascii="Times New Roman" w:hAnsi="Times New Roman"/>
          <w:sz w:val="28"/>
          <w:szCs w:val="28"/>
        </w:rPr>
        <w:t>улично-дорожной сети;</w:t>
      </w:r>
    </w:p>
    <w:p w:rsidR="00FD6D53" w:rsidRDefault="00FD6D53" w:rsidP="00FD6D53">
      <w:pPr>
        <w:rPr>
          <w:rFonts w:ascii="Times New Roman" w:hAnsi="Times New Roman"/>
          <w:sz w:val="28"/>
          <w:szCs w:val="28"/>
        </w:rPr>
      </w:pPr>
      <w:proofErr w:type="spellStart"/>
      <w:r>
        <w:rPr>
          <w:rFonts w:ascii="Times New Roman" w:hAnsi="Times New Roman"/>
          <w:sz w:val="28"/>
          <w:szCs w:val="28"/>
        </w:rPr>
        <w:t>грейдированию</w:t>
      </w:r>
      <w:proofErr w:type="spellEnd"/>
      <w:r>
        <w:rPr>
          <w:rFonts w:ascii="Times New Roman" w:hAnsi="Times New Roman"/>
          <w:sz w:val="28"/>
          <w:szCs w:val="28"/>
        </w:rPr>
        <w:t xml:space="preserve"> дорог;</w:t>
      </w:r>
    </w:p>
    <w:p w:rsidR="00FD6D53" w:rsidRDefault="00FD6D53" w:rsidP="00FD6D53">
      <w:pPr>
        <w:rPr>
          <w:rFonts w:ascii="Times New Roman" w:hAnsi="Times New Roman"/>
          <w:sz w:val="28"/>
          <w:szCs w:val="28"/>
        </w:rPr>
      </w:pPr>
      <w:r>
        <w:rPr>
          <w:rFonts w:ascii="Times New Roman" w:hAnsi="Times New Roman"/>
          <w:sz w:val="28"/>
          <w:szCs w:val="28"/>
        </w:rPr>
        <w:t>приобретению дорожных знаков;</w:t>
      </w:r>
    </w:p>
    <w:p w:rsidR="00FD6D53" w:rsidRDefault="00FD6D53" w:rsidP="00FD6D53">
      <w:pPr>
        <w:rPr>
          <w:rFonts w:ascii="Times New Roman" w:hAnsi="Times New Roman"/>
          <w:sz w:val="28"/>
          <w:szCs w:val="28"/>
        </w:rPr>
      </w:pPr>
      <w:r>
        <w:rPr>
          <w:rFonts w:ascii="Times New Roman" w:hAnsi="Times New Roman"/>
          <w:sz w:val="28"/>
          <w:szCs w:val="28"/>
        </w:rPr>
        <w:t>устройству искусственных неровностей;</w:t>
      </w:r>
    </w:p>
    <w:p w:rsidR="00FD6D53" w:rsidRDefault="00FD6D53" w:rsidP="00FD6D53">
      <w:pPr>
        <w:rPr>
          <w:rFonts w:ascii="Times New Roman" w:hAnsi="Times New Roman"/>
          <w:sz w:val="28"/>
          <w:szCs w:val="28"/>
        </w:rPr>
      </w:pPr>
      <w:r>
        <w:rPr>
          <w:rFonts w:ascii="Times New Roman" w:hAnsi="Times New Roman"/>
          <w:sz w:val="28"/>
          <w:szCs w:val="28"/>
        </w:rPr>
        <w:t>окраске ограждений;</w:t>
      </w:r>
    </w:p>
    <w:p w:rsidR="00FD6D53" w:rsidRPr="009A13CB" w:rsidRDefault="00FD6D53" w:rsidP="00FD6D53">
      <w:pPr>
        <w:rPr>
          <w:rFonts w:ascii="Times New Roman" w:hAnsi="Times New Roman"/>
          <w:sz w:val="28"/>
          <w:szCs w:val="28"/>
        </w:rPr>
      </w:pPr>
      <w:r w:rsidRPr="009A13CB">
        <w:rPr>
          <w:rFonts w:ascii="Times New Roman" w:hAnsi="Times New Roman"/>
          <w:sz w:val="28"/>
          <w:szCs w:val="28"/>
        </w:rPr>
        <w:t>устройств</w:t>
      </w:r>
      <w:r>
        <w:rPr>
          <w:rFonts w:ascii="Times New Roman" w:hAnsi="Times New Roman"/>
          <w:sz w:val="28"/>
          <w:szCs w:val="28"/>
        </w:rPr>
        <w:t>у</w:t>
      </w:r>
      <w:r w:rsidRPr="009A13CB">
        <w:rPr>
          <w:rFonts w:ascii="Times New Roman" w:hAnsi="Times New Roman"/>
          <w:sz w:val="28"/>
          <w:szCs w:val="28"/>
        </w:rPr>
        <w:t xml:space="preserve"> тротуара и стояночной площадки по ул. Советской (школа </w:t>
      </w:r>
      <w:r w:rsidRPr="009A13CB">
        <w:rPr>
          <w:rFonts w:ascii="Times New Roman" w:hAnsi="Times New Roman"/>
          <w:sz w:val="28"/>
          <w:szCs w:val="28"/>
        </w:rPr>
        <w:lastRenderedPageBreak/>
        <w:t>№1);</w:t>
      </w:r>
    </w:p>
    <w:p w:rsidR="00FD6D53" w:rsidRDefault="00FD6D53" w:rsidP="00FD6D53">
      <w:pPr>
        <w:ind w:firstLine="0"/>
        <w:rPr>
          <w:rFonts w:ascii="Times New Roman" w:hAnsi="Times New Roman"/>
          <w:sz w:val="28"/>
          <w:szCs w:val="28"/>
        </w:rPr>
      </w:pPr>
      <w:r>
        <w:rPr>
          <w:rFonts w:ascii="Times New Roman" w:hAnsi="Times New Roman"/>
          <w:sz w:val="28"/>
          <w:szCs w:val="28"/>
        </w:rPr>
        <w:tab/>
        <w:t>выполнению научно-исследовательской работы по разработке Комплексной схемы организации дорожного движения (КСОДД).</w:t>
      </w:r>
    </w:p>
    <w:p w:rsidR="00FD6D53" w:rsidRDefault="00FD6D53" w:rsidP="00FD6D53">
      <w:pPr>
        <w:rPr>
          <w:rFonts w:ascii="Times New Roman" w:hAnsi="Times New Roman"/>
          <w:sz w:val="28"/>
          <w:szCs w:val="28"/>
        </w:rPr>
      </w:pPr>
      <w:r>
        <w:rPr>
          <w:rFonts w:ascii="Times New Roman" w:hAnsi="Times New Roman"/>
          <w:sz w:val="28"/>
          <w:szCs w:val="28"/>
        </w:rPr>
        <w:t>Произведен ремонт ул. Суворова, ул. Советской, ул. Первенцева в рамках подпрограммы «Строительство, реконструкция, капитальный ремонт и ремонт автомобильных дорог общего пользования</w:t>
      </w:r>
      <w:r w:rsidRPr="00D25B5B">
        <w:rPr>
          <w:rFonts w:ascii="Times New Roman" w:hAnsi="Times New Roman"/>
          <w:sz w:val="28"/>
          <w:szCs w:val="28"/>
        </w:rPr>
        <w:t xml:space="preserve"> местного значения на территории Краснодарского края»</w:t>
      </w:r>
      <w:r>
        <w:rPr>
          <w:rFonts w:ascii="Times New Roman" w:hAnsi="Times New Roman"/>
          <w:sz w:val="28"/>
          <w:szCs w:val="28"/>
        </w:rPr>
        <w:t>.</w:t>
      </w:r>
    </w:p>
    <w:p w:rsidR="00FD6D53" w:rsidRDefault="00FD6D53" w:rsidP="00FD6D53">
      <w:pPr>
        <w:rPr>
          <w:rFonts w:ascii="Times New Roman" w:hAnsi="Times New Roman"/>
          <w:sz w:val="28"/>
          <w:szCs w:val="28"/>
        </w:rPr>
      </w:pPr>
      <w:r>
        <w:rPr>
          <w:rFonts w:ascii="Times New Roman" w:hAnsi="Times New Roman"/>
          <w:sz w:val="28"/>
          <w:szCs w:val="28"/>
        </w:rPr>
        <w:t>В текущем году</w:t>
      </w:r>
      <w:r w:rsidRPr="0063533A">
        <w:rPr>
          <w:rFonts w:ascii="Times New Roman" w:hAnsi="Times New Roman"/>
          <w:sz w:val="28"/>
          <w:szCs w:val="28"/>
        </w:rPr>
        <w:t xml:space="preserve"> </w:t>
      </w:r>
      <w:r>
        <w:rPr>
          <w:rFonts w:ascii="Times New Roman" w:hAnsi="Times New Roman"/>
          <w:sz w:val="28"/>
          <w:szCs w:val="28"/>
        </w:rPr>
        <w:t>продолжает уделять</w:t>
      </w:r>
      <w:r w:rsidRPr="0063533A">
        <w:rPr>
          <w:rFonts w:ascii="Times New Roman" w:hAnsi="Times New Roman"/>
          <w:sz w:val="28"/>
          <w:szCs w:val="28"/>
        </w:rPr>
        <w:t>ся большое внимание</w:t>
      </w:r>
      <w:r>
        <w:rPr>
          <w:rFonts w:ascii="Times New Roman" w:hAnsi="Times New Roman"/>
          <w:sz w:val="28"/>
          <w:szCs w:val="28"/>
        </w:rPr>
        <w:t xml:space="preserve"> жилищно-коммунальному хозяйству</w:t>
      </w:r>
      <w:r w:rsidRPr="0063533A">
        <w:rPr>
          <w:rFonts w:ascii="Times New Roman" w:hAnsi="Times New Roman"/>
          <w:sz w:val="28"/>
          <w:szCs w:val="28"/>
        </w:rPr>
        <w:t xml:space="preserve"> </w:t>
      </w:r>
      <w:r>
        <w:rPr>
          <w:rFonts w:ascii="Times New Roman" w:hAnsi="Times New Roman"/>
          <w:sz w:val="28"/>
          <w:szCs w:val="28"/>
        </w:rPr>
        <w:t>Новопокровского сельского поселения</w:t>
      </w:r>
      <w:r w:rsidRPr="0063533A">
        <w:rPr>
          <w:rFonts w:ascii="Times New Roman" w:hAnsi="Times New Roman"/>
          <w:sz w:val="28"/>
          <w:szCs w:val="28"/>
        </w:rPr>
        <w:t>, его развитие – одна из приоритетных задач местной администрации.</w:t>
      </w:r>
    </w:p>
    <w:p w:rsidR="00FD6D53" w:rsidRDefault="00FD6D53" w:rsidP="00FD6D53">
      <w:pPr>
        <w:rPr>
          <w:rFonts w:ascii="Times New Roman" w:hAnsi="Times New Roman"/>
          <w:sz w:val="28"/>
          <w:szCs w:val="28"/>
        </w:rPr>
      </w:pPr>
      <w:r w:rsidRPr="00812D79">
        <w:rPr>
          <w:rFonts w:ascii="Times New Roman" w:hAnsi="Times New Roman"/>
          <w:sz w:val="28"/>
          <w:szCs w:val="28"/>
        </w:rPr>
        <w:t xml:space="preserve">Проведен ряд мероприятий, направленных на улучшение технического состояния систем водоснабжения Новопокровского сельского поселения: </w:t>
      </w:r>
      <w:r w:rsidRPr="002F70CF">
        <w:rPr>
          <w:rFonts w:ascii="Times New Roman" w:hAnsi="Times New Roman"/>
          <w:sz w:val="28"/>
          <w:szCs w:val="28"/>
        </w:rPr>
        <w:t xml:space="preserve">замена 2-х водонапорных башен по ул. </w:t>
      </w:r>
      <w:proofErr w:type="gramStart"/>
      <w:r w:rsidRPr="002F70CF">
        <w:rPr>
          <w:rFonts w:ascii="Times New Roman" w:hAnsi="Times New Roman"/>
          <w:sz w:val="28"/>
          <w:szCs w:val="28"/>
        </w:rPr>
        <w:t>Железнодорожной</w:t>
      </w:r>
      <w:proofErr w:type="gramEnd"/>
      <w:r w:rsidRPr="002F70CF">
        <w:rPr>
          <w:rFonts w:ascii="Times New Roman" w:hAnsi="Times New Roman"/>
          <w:sz w:val="28"/>
          <w:szCs w:val="28"/>
        </w:rPr>
        <w:t>, приобретение водопроводных труб и комплектующих к ним, ремонт водопроводных сетей</w:t>
      </w:r>
      <w:r>
        <w:rPr>
          <w:rFonts w:ascii="Times New Roman" w:hAnsi="Times New Roman"/>
          <w:sz w:val="28"/>
          <w:szCs w:val="28"/>
        </w:rPr>
        <w:t xml:space="preserve"> (свыше 3 км)</w:t>
      </w:r>
      <w:r w:rsidRPr="002F70CF">
        <w:rPr>
          <w:rFonts w:ascii="Times New Roman" w:hAnsi="Times New Roman"/>
          <w:sz w:val="28"/>
          <w:szCs w:val="28"/>
        </w:rPr>
        <w:t xml:space="preserve"> по улицам: </w:t>
      </w:r>
      <w:proofErr w:type="gramStart"/>
      <w:r w:rsidRPr="002F70CF">
        <w:rPr>
          <w:rFonts w:ascii="Times New Roman" w:hAnsi="Times New Roman"/>
          <w:sz w:val="28"/>
          <w:szCs w:val="28"/>
        </w:rPr>
        <w:t>Пролетарская</w:t>
      </w:r>
      <w:proofErr w:type="gramEnd"/>
      <w:r w:rsidRPr="002F70CF">
        <w:rPr>
          <w:rFonts w:ascii="Times New Roman" w:hAnsi="Times New Roman"/>
          <w:sz w:val="28"/>
          <w:szCs w:val="28"/>
        </w:rPr>
        <w:t>, Толстого, Калинина, Первенцева, и др.</w:t>
      </w:r>
    </w:p>
    <w:p w:rsidR="00FD6D53" w:rsidRPr="00812D79" w:rsidRDefault="00FD6D53" w:rsidP="00FD6D53">
      <w:pPr>
        <w:rPr>
          <w:rFonts w:ascii="Times New Roman" w:hAnsi="Times New Roman"/>
          <w:sz w:val="28"/>
          <w:szCs w:val="28"/>
        </w:rPr>
      </w:pPr>
      <w:r w:rsidRPr="004F145B">
        <w:rPr>
          <w:rFonts w:ascii="Times New Roman" w:hAnsi="Times New Roman"/>
          <w:sz w:val="28"/>
          <w:szCs w:val="28"/>
        </w:rPr>
        <w:t>Выполнены работы по электроснабжению сети уличного освещения по ул. Садовой</w:t>
      </w:r>
      <w:r>
        <w:rPr>
          <w:rFonts w:ascii="Times New Roman" w:hAnsi="Times New Roman"/>
          <w:sz w:val="28"/>
          <w:szCs w:val="28"/>
        </w:rPr>
        <w:t>.</w:t>
      </w:r>
    </w:p>
    <w:p w:rsidR="00FD6D53" w:rsidRDefault="00FD6D53" w:rsidP="00FD6D53">
      <w:pPr>
        <w:rPr>
          <w:rFonts w:ascii="Times New Roman" w:hAnsi="Times New Roman"/>
          <w:sz w:val="28"/>
          <w:szCs w:val="28"/>
        </w:rPr>
      </w:pPr>
      <w:r w:rsidRPr="00CD3CD0">
        <w:rPr>
          <w:rFonts w:ascii="Times New Roman" w:hAnsi="Times New Roman"/>
          <w:sz w:val="28"/>
          <w:szCs w:val="28"/>
        </w:rPr>
        <w:t>В целях обустройства комфортных зон отдыха проведено устройство детской площадки на территории парка станицы Новопокровской.</w:t>
      </w:r>
    </w:p>
    <w:p w:rsidR="00FD6D53" w:rsidRDefault="00FD6D53" w:rsidP="00FD6D53">
      <w:pPr>
        <w:rPr>
          <w:rFonts w:ascii="Times New Roman" w:hAnsi="Times New Roman"/>
          <w:sz w:val="28"/>
          <w:szCs w:val="28"/>
        </w:rPr>
      </w:pPr>
      <w:r>
        <w:rPr>
          <w:rFonts w:ascii="Times New Roman" w:hAnsi="Times New Roman"/>
          <w:sz w:val="28"/>
          <w:szCs w:val="28"/>
        </w:rPr>
        <w:t>В рамках муниципальной программы «Формирование современной городской среды разработана</w:t>
      </w:r>
      <w:r w:rsidRPr="00686D89">
        <w:rPr>
          <w:rFonts w:ascii="Times New Roman" w:hAnsi="Times New Roman"/>
          <w:sz w:val="28"/>
          <w:szCs w:val="28"/>
        </w:rPr>
        <w:t xml:space="preserve"> </w:t>
      </w:r>
      <w:r>
        <w:rPr>
          <w:rFonts w:ascii="Times New Roman" w:hAnsi="Times New Roman"/>
          <w:sz w:val="28"/>
          <w:szCs w:val="28"/>
        </w:rPr>
        <w:t>проектно-сметная и рабочая документация для благоустройства аллеи на ул. Первенцева.</w:t>
      </w:r>
      <w:r>
        <w:rPr>
          <w:rFonts w:ascii="Times New Roman" w:hAnsi="Times New Roman"/>
          <w:sz w:val="28"/>
          <w:szCs w:val="28"/>
        </w:rPr>
        <w:tab/>
      </w:r>
    </w:p>
    <w:p w:rsidR="00FD6D53" w:rsidRPr="00D105EC" w:rsidRDefault="00FD6D53" w:rsidP="00FD6D53">
      <w:pPr>
        <w:rPr>
          <w:rFonts w:ascii="Times New Roman" w:hAnsi="Times New Roman"/>
          <w:sz w:val="28"/>
          <w:szCs w:val="28"/>
        </w:rPr>
      </w:pPr>
      <w:r w:rsidRPr="005010A3">
        <w:rPr>
          <w:rFonts w:ascii="Times New Roman" w:hAnsi="Times New Roman"/>
          <w:sz w:val="28"/>
          <w:szCs w:val="28"/>
        </w:rPr>
        <w:t>Приобретен трактор МТЗ-80, который пополнил парк транспортных средств МУ «Перспектива»</w:t>
      </w:r>
      <w:r>
        <w:rPr>
          <w:rFonts w:ascii="Times New Roman" w:hAnsi="Times New Roman"/>
          <w:sz w:val="28"/>
          <w:szCs w:val="28"/>
        </w:rPr>
        <w:t>, отремонтирована крыша административного здания.</w:t>
      </w:r>
    </w:p>
    <w:p w:rsidR="00FD6D53" w:rsidRDefault="00FD6D53" w:rsidP="00FD6D53">
      <w:pPr>
        <w:jc w:val="center"/>
        <w:rPr>
          <w:rFonts w:ascii="Times New Roman" w:hAnsi="Times New Roman"/>
          <w:sz w:val="28"/>
        </w:rPr>
      </w:pPr>
      <w:bookmarkStart w:id="7" w:name="sub_1200"/>
    </w:p>
    <w:p w:rsidR="00FD6D53" w:rsidRPr="00D105EC" w:rsidRDefault="00FD6D53" w:rsidP="00FD6D53">
      <w:pPr>
        <w:ind w:firstLine="0"/>
        <w:jc w:val="center"/>
        <w:rPr>
          <w:rFonts w:ascii="Times New Roman" w:hAnsi="Times New Roman"/>
          <w:sz w:val="28"/>
        </w:rPr>
      </w:pPr>
      <w:r w:rsidRPr="00D105EC">
        <w:rPr>
          <w:rFonts w:ascii="Times New Roman" w:hAnsi="Times New Roman"/>
          <w:sz w:val="28"/>
        </w:rPr>
        <w:t>Раздел II</w:t>
      </w:r>
    </w:p>
    <w:p w:rsidR="00FD6D53" w:rsidRDefault="00FD6D53" w:rsidP="00FD6D53">
      <w:pPr>
        <w:ind w:firstLine="0"/>
        <w:jc w:val="center"/>
        <w:rPr>
          <w:rFonts w:ascii="Times New Roman" w:hAnsi="Times New Roman"/>
          <w:sz w:val="28"/>
        </w:rPr>
      </w:pPr>
      <w:r w:rsidRPr="00D105EC">
        <w:rPr>
          <w:rFonts w:ascii="Times New Roman" w:hAnsi="Times New Roman"/>
          <w:sz w:val="28"/>
        </w:rPr>
        <w:t xml:space="preserve">Основные цели и задачи бюджетной и налоговой политики </w:t>
      </w:r>
    </w:p>
    <w:p w:rsidR="00FD6D53" w:rsidRDefault="00FD6D53" w:rsidP="00FD6D53">
      <w:pPr>
        <w:ind w:firstLine="0"/>
        <w:jc w:val="center"/>
        <w:rPr>
          <w:rFonts w:ascii="Times New Roman" w:hAnsi="Times New Roman"/>
          <w:sz w:val="28"/>
        </w:rPr>
      </w:pPr>
      <w:r>
        <w:rPr>
          <w:rFonts w:ascii="Times New Roman" w:hAnsi="Times New Roman"/>
          <w:sz w:val="28"/>
        </w:rPr>
        <w:t>на 2019</w:t>
      </w:r>
      <w:r w:rsidRPr="00DD6892">
        <w:rPr>
          <w:rFonts w:ascii="Times New Roman" w:hAnsi="Times New Roman"/>
          <w:sz w:val="28"/>
        </w:rPr>
        <w:t xml:space="preserve"> год</w:t>
      </w:r>
      <w:r>
        <w:rPr>
          <w:rFonts w:ascii="Times New Roman" w:hAnsi="Times New Roman"/>
          <w:sz w:val="28"/>
        </w:rPr>
        <w:t xml:space="preserve"> </w:t>
      </w:r>
      <w:r>
        <w:rPr>
          <w:rFonts w:ascii="Times New Roman" w:hAnsi="Times New Roman"/>
          <w:sz w:val="28"/>
          <w:szCs w:val="28"/>
        </w:rPr>
        <w:t>и на плановый период 2020 и 2021</w:t>
      </w:r>
      <w:r w:rsidRPr="00DD6892">
        <w:rPr>
          <w:rFonts w:ascii="Times New Roman" w:hAnsi="Times New Roman"/>
          <w:sz w:val="28"/>
          <w:szCs w:val="28"/>
        </w:rPr>
        <w:t xml:space="preserve"> годов</w:t>
      </w:r>
    </w:p>
    <w:p w:rsidR="00FD6D53" w:rsidRPr="00D105EC" w:rsidRDefault="00FD6D53" w:rsidP="00FD6D53">
      <w:pPr>
        <w:jc w:val="center"/>
        <w:rPr>
          <w:rFonts w:ascii="Times New Roman" w:hAnsi="Times New Roman"/>
          <w:sz w:val="28"/>
        </w:rPr>
      </w:pPr>
    </w:p>
    <w:bookmarkEnd w:id="7"/>
    <w:p w:rsidR="00FD6D53" w:rsidRDefault="00FD6D53" w:rsidP="00FD6D53">
      <w:pPr>
        <w:pStyle w:val="a7"/>
        <w:ind w:firstLine="709"/>
        <w:jc w:val="both"/>
        <w:rPr>
          <w:sz w:val="28"/>
          <w:szCs w:val="28"/>
        </w:rPr>
      </w:pPr>
      <w:r w:rsidRPr="007312D7">
        <w:rPr>
          <w:sz w:val="28"/>
          <w:szCs w:val="28"/>
        </w:rPr>
        <w:t xml:space="preserve">Основной задачей бюджетной и налоговой политики </w:t>
      </w:r>
      <w:r>
        <w:rPr>
          <w:sz w:val="28"/>
          <w:szCs w:val="28"/>
        </w:rPr>
        <w:t xml:space="preserve">Новопокровского сельского поселения </w:t>
      </w:r>
      <w:r w:rsidRPr="007312D7">
        <w:rPr>
          <w:sz w:val="28"/>
          <w:szCs w:val="28"/>
        </w:rPr>
        <w:t>на 201</w:t>
      </w:r>
      <w:r>
        <w:rPr>
          <w:sz w:val="28"/>
          <w:szCs w:val="28"/>
        </w:rPr>
        <w:t>9</w:t>
      </w:r>
      <w:r w:rsidRPr="007312D7">
        <w:rPr>
          <w:sz w:val="28"/>
          <w:szCs w:val="28"/>
        </w:rPr>
        <w:t xml:space="preserve"> год и среднесрочную перспективу является кардинальное повышение качества стратегического управления экономикой и общественными финансами. </w:t>
      </w:r>
    </w:p>
    <w:p w:rsidR="00FD6D53" w:rsidRPr="007312D7" w:rsidRDefault="00FD6D53" w:rsidP="00FD6D53">
      <w:pPr>
        <w:pStyle w:val="a7"/>
        <w:ind w:firstLine="709"/>
        <w:jc w:val="both"/>
        <w:rPr>
          <w:sz w:val="28"/>
          <w:szCs w:val="28"/>
        </w:rPr>
      </w:pPr>
      <w:r w:rsidRPr="007312D7">
        <w:rPr>
          <w:sz w:val="28"/>
          <w:szCs w:val="28"/>
        </w:rPr>
        <w:t>Для этого следует исходить из следующих целей:</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1D1D1D"/>
          <w:sz w:val="28"/>
          <w:szCs w:val="28"/>
        </w:rPr>
        <w:t>п</w:t>
      </w:r>
      <w:r w:rsidRPr="007312D7">
        <w:rPr>
          <w:rFonts w:ascii="Times New Roman" w:hAnsi="Times New Roman" w:cs="Times New Roman"/>
          <w:color w:val="1D1D1D"/>
          <w:sz w:val="28"/>
          <w:szCs w:val="28"/>
        </w:rPr>
        <w:t>родуманность и обоснованность механизмов реализации и ресурсного обеспечения муниципальных программ, их корреляция с долгосрочными целями социально</w:t>
      </w:r>
      <w:r>
        <w:rPr>
          <w:rFonts w:ascii="Times New Roman" w:hAnsi="Times New Roman" w:cs="Times New Roman"/>
          <w:color w:val="000000"/>
          <w:sz w:val="28"/>
          <w:szCs w:val="28"/>
        </w:rPr>
        <w:t>-экономического</w:t>
      </w:r>
      <w:r w:rsidRPr="007312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развития поселения</w:t>
      </w:r>
      <w:r w:rsidRPr="007312D7">
        <w:rPr>
          <w:rFonts w:ascii="Times New Roman" w:hAnsi="Times New Roman" w:cs="Times New Roman"/>
          <w:color w:val="000000"/>
          <w:sz w:val="28"/>
          <w:szCs w:val="28"/>
        </w:rPr>
        <w:t>;</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7312D7">
        <w:rPr>
          <w:rFonts w:ascii="Times New Roman" w:hAnsi="Times New Roman" w:cs="Times New Roman"/>
          <w:color w:val="000000"/>
          <w:sz w:val="28"/>
          <w:szCs w:val="28"/>
        </w:rPr>
        <w:t>овышение качества предоставляемых населению муниципальных услуг;</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7312D7">
        <w:rPr>
          <w:rFonts w:ascii="Times New Roman" w:hAnsi="Times New Roman" w:cs="Times New Roman"/>
          <w:color w:val="000000"/>
          <w:sz w:val="28"/>
          <w:szCs w:val="28"/>
        </w:rPr>
        <w:t>беспечение экономической стабильности и бюджетной устойчивости;</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7312D7">
        <w:rPr>
          <w:rFonts w:ascii="Times New Roman" w:hAnsi="Times New Roman" w:cs="Times New Roman"/>
          <w:color w:val="000000"/>
          <w:sz w:val="28"/>
          <w:szCs w:val="28"/>
        </w:rPr>
        <w:t>овышение предпринимательской активности;</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прозрачности и открытости</w:t>
      </w:r>
      <w:r w:rsidRPr="007312D7">
        <w:rPr>
          <w:rFonts w:ascii="Times New Roman" w:hAnsi="Times New Roman" w:cs="Times New Roman"/>
          <w:color w:val="000000"/>
          <w:sz w:val="28"/>
          <w:szCs w:val="28"/>
        </w:rPr>
        <w:t xml:space="preserve"> бюджета и бюджетного процесса для общества;</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к</w:t>
      </w:r>
      <w:r w:rsidRPr="007312D7">
        <w:rPr>
          <w:rFonts w:ascii="Times New Roman" w:hAnsi="Times New Roman" w:cs="Times New Roman"/>
          <w:sz w:val="28"/>
          <w:szCs w:val="28"/>
        </w:rPr>
        <w:t xml:space="preserve">оординация долгосрочного стратегического и бюджетного планирования, в том числе с учетом реализации всего набора государственных инструментов (бюджетных, налоговых, тарифных, нормативного регулирования) во взаимосвязи с их ролью в достижении поставленных целей </w:t>
      </w:r>
      <w:r>
        <w:rPr>
          <w:rFonts w:ascii="Times New Roman" w:hAnsi="Times New Roman" w:cs="Times New Roman"/>
          <w:sz w:val="28"/>
          <w:szCs w:val="28"/>
        </w:rPr>
        <w:t>бюджетной</w:t>
      </w:r>
      <w:r w:rsidRPr="007312D7">
        <w:rPr>
          <w:rFonts w:ascii="Times New Roman" w:hAnsi="Times New Roman" w:cs="Times New Roman"/>
          <w:sz w:val="28"/>
          <w:szCs w:val="28"/>
        </w:rPr>
        <w:t xml:space="preserve"> политики</w:t>
      </w:r>
      <w:r w:rsidRPr="007312D7">
        <w:rPr>
          <w:rFonts w:ascii="Times New Roman" w:hAnsi="Times New Roman" w:cs="Times New Roman"/>
          <w:color w:val="000000"/>
          <w:sz w:val="28"/>
          <w:szCs w:val="28"/>
        </w:rPr>
        <w:t>;</w:t>
      </w:r>
    </w:p>
    <w:p w:rsidR="00FD6D53" w:rsidRPr="00F60346"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sz w:val="28"/>
          <w:szCs w:val="28"/>
        </w:rPr>
        <w:t>э</w:t>
      </w:r>
      <w:r w:rsidRPr="007312D7">
        <w:rPr>
          <w:rFonts w:ascii="Times New Roman" w:hAnsi="Times New Roman" w:cs="Times New Roman"/>
          <w:sz w:val="28"/>
          <w:szCs w:val="28"/>
        </w:rPr>
        <w:t xml:space="preserve">ффективное использование налогового потенциала </w:t>
      </w:r>
      <w:r>
        <w:rPr>
          <w:rFonts w:ascii="Times New Roman" w:hAnsi="Times New Roman" w:cs="Times New Roman"/>
          <w:sz w:val="28"/>
          <w:szCs w:val="28"/>
        </w:rPr>
        <w:t>Новопокровского</w:t>
      </w:r>
      <w:r w:rsidRPr="007312D7">
        <w:rPr>
          <w:rFonts w:ascii="Times New Roman" w:hAnsi="Times New Roman" w:cs="Times New Roman"/>
          <w:sz w:val="28"/>
          <w:szCs w:val="28"/>
        </w:rPr>
        <w:t xml:space="preserve"> сельского поселения, создание условий для развития экономики, осуществление поддержки центров генерации дополнительных налоговых платежей (точек роста);</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sz w:val="28"/>
          <w:szCs w:val="28"/>
        </w:rPr>
        <w:t>повышение качества администрирования доходов;</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sz w:val="28"/>
          <w:szCs w:val="28"/>
        </w:rPr>
        <w:t>п</w:t>
      </w:r>
      <w:r w:rsidRPr="007312D7">
        <w:rPr>
          <w:rFonts w:ascii="Times New Roman" w:hAnsi="Times New Roman" w:cs="Times New Roman"/>
          <w:sz w:val="28"/>
          <w:szCs w:val="28"/>
        </w:rPr>
        <w:t>ринятие решений по предоставлению налоговых льгот с учетом бюджетной и социальной эффективности;</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sz w:val="28"/>
          <w:szCs w:val="28"/>
        </w:rPr>
        <w:t>р</w:t>
      </w:r>
      <w:r w:rsidRPr="007312D7">
        <w:rPr>
          <w:rFonts w:ascii="Times New Roman" w:hAnsi="Times New Roman" w:cs="Times New Roman"/>
          <w:sz w:val="28"/>
          <w:szCs w:val="28"/>
        </w:rPr>
        <w:t>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sz w:val="28"/>
          <w:szCs w:val="28"/>
        </w:rPr>
        <w:t>с</w:t>
      </w:r>
      <w:r w:rsidRPr="007312D7">
        <w:rPr>
          <w:rFonts w:ascii="Times New Roman" w:hAnsi="Times New Roman" w:cs="Times New Roman"/>
          <w:sz w:val="28"/>
          <w:szCs w:val="28"/>
        </w:rPr>
        <w:t>охранение и развитие необходимой социальной инфраструктуры, направление бюджетных инвестиций на завершение строительства объектов высокой степени готовности;</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sz w:val="28"/>
          <w:szCs w:val="28"/>
        </w:rPr>
        <w:t>о</w:t>
      </w:r>
      <w:r w:rsidRPr="007312D7">
        <w:rPr>
          <w:rFonts w:ascii="Times New Roman" w:hAnsi="Times New Roman" w:cs="Times New Roman"/>
          <w:sz w:val="28"/>
          <w:szCs w:val="28"/>
        </w:rPr>
        <w:t xml:space="preserve">птимизация и повышение эффективности бюджетных расходов на основе принципов </w:t>
      </w:r>
      <w:proofErr w:type="spellStart"/>
      <w:r w:rsidRPr="007312D7">
        <w:rPr>
          <w:rFonts w:ascii="Times New Roman" w:hAnsi="Times New Roman" w:cs="Times New Roman"/>
          <w:sz w:val="28"/>
          <w:szCs w:val="28"/>
        </w:rPr>
        <w:t>бюджетирования</w:t>
      </w:r>
      <w:proofErr w:type="spellEnd"/>
      <w:r w:rsidRPr="007312D7">
        <w:rPr>
          <w:rFonts w:ascii="Times New Roman" w:hAnsi="Times New Roman" w:cs="Times New Roman"/>
          <w:sz w:val="28"/>
          <w:szCs w:val="28"/>
        </w:rPr>
        <w:t xml:space="preserve">, </w:t>
      </w:r>
      <w:proofErr w:type="gramStart"/>
      <w:r w:rsidRPr="007312D7">
        <w:rPr>
          <w:rFonts w:ascii="Times New Roman" w:hAnsi="Times New Roman" w:cs="Times New Roman"/>
          <w:sz w:val="28"/>
          <w:szCs w:val="28"/>
        </w:rPr>
        <w:t>ориентированного</w:t>
      </w:r>
      <w:proofErr w:type="gramEnd"/>
      <w:r w:rsidRPr="007312D7">
        <w:rPr>
          <w:rFonts w:ascii="Times New Roman" w:hAnsi="Times New Roman" w:cs="Times New Roman"/>
          <w:sz w:val="28"/>
          <w:szCs w:val="28"/>
        </w:rPr>
        <w:t xml:space="preserve"> на результат.</w:t>
      </w:r>
    </w:p>
    <w:p w:rsidR="00FD6D53" w:rsidRPr="007312D7" w:rsidRDefault="00FD6D53" w:rsidP="00FD6D53">
      <w:pPr>
        <w:pStyle w:val="ConsPlusNormal"/>
        <w:widowControl/>
        <w:numPr>
          <w:ilvl w:val="0"/>
          <w:numId w:val="1"/>
        </w:numPr>
        <w:tabs>
          <w:tab w:val="left" w:pos="993"/>
        </w:tabs>
        <w:ind w:left="0" w:firstLine="709"/>
        <w:jc w:val="both"/>
        <w:rPr>
          <w:rFonts w:ascii="Times New Roman" w:hAnsi="Times New Roman" w:cs="Times New Roman"/>
          <w:color w:val="000000"/>
          <w:sz w:val="28"/>
          <w:szCs w:val="28"/>
        </w:rPr>
      </w:pPr>
      <w:r>
        <w:rPr>
          <w:rFonts w:ascii="Times New Roman" w:hAnsi="Times New Roman" w:cs="Times New Roman"/>
          <w:sz w:val="28"/>
          <w:szCs w:val="28"/>
        </w:rPr>
        <w:t>о</w:t>
      </w:r>
      <w:r w:rsidRPr="007312D7">
        <w:rPr>
          <w:rFonts w:ascii="Times New Roman" w:hAnsi="Times New Roman" w:cs="Times New Roman"/>
          <w:sz w:val="28"/>
          <w:szCs w:val="28"/>
        </w:rPr>
        <w:t>беспечение долгосрочной сбалансированности и устойчивости бюджет</w:t>
      </w:r>
      <w:r>
        <w:rPr>
          <w:rFonts w:ascii="Times New Roman" w:hAnsi="Times New Roman" w:cs="Times New Roman"/>
          <w:sz w:val="28"/>
          <w:szCs w:val="28"/>
        </w:rPr>
        <w:t>а</w:t>
      </w:r>
      <w:r w:rsidRPr="007312D7">
        <w:rPr>
          <w:rFonts w:ascii="Times New Roman" w:hAnsi="Times New Roman" w:cs="Times New Roman"/>
          <w:sz w:val="28"/>
          <w:szCs w:val="28"/>
        </w:rPr>
        <w:t xml:space="preserve"> как базового принципа ответственной бюджетной политики при безусловном исполнении всех обязательств поселения и вы</w:t>
      </w:r>
      <w:r>
        <w:rPr>
          <w:rFonts w:ascii="Times New Roman" w:hAnsi="Times New Roman" w:cs="Times New Roman"/>
          <w:sz w:val="28"/>
          <w:szCs w:val="28"/>
        </w:rPr>
        <w:t>полнении задач, поставленных в У</w:t>
      </w:r>
      <w:r w:rsidRPr="007312D7">
        <w:rPr>
          <w:rFonts w:ascii="Times New Roman" w:hAnsi="Times New Roman" w:cs="Times New Roman"/>
          <w:sz w:val="28"/>
          <w:szCs w:val="28"/>
        </w:rPr>
        <w:t>казах Президента Российской Федерации от 7 мая 2012 г</w:t>
      </w:r>
      <w:r>
        <w:rPr>
          <w:rFonts w:ascii="Times New Roman" w:hAnsi="Times New Roman" w:cs="Times New Roman"/>
          <w:sz w:val="28"/>
          <w:szCs w:val="28"/>
        </w:rPr>
        <w:t>ода.</w:t>
      </w:r>
    </w:p>
    <w:p w:rsidR="00FD6D53" w:rsidRDefault="00FD6D53" w:rsidP="00FD6D53">
      <w:pPr>
        <w:rPr>
          <w:rFonts w:ascii="Times New Roman" w:hAnsi="Times New Roman"/>
          <w:sz w:val="28"/>
          <w:szCs w:val="28"/>
        </w:rPr>
      </w:pPr>
    </w:p>
    <w:p w:rsidR="00FD6D53" w:rsidRDefault="00FD6D53" w:rsidP="00FD6D53">
      <w:pPr>
        <w:ind w:firstLine="0"/>
        <w:jc w:val="center"/>
        <w:rPr>
          <w:rFonts w:ascii="Times New Roman" w:hAnsi="Times New Roman"/>
          <w:sz w:val="28"/>
        </w:rPr>
      </w:pPr>
      <w:bookmarkStart w:id="8" w:name="sub_1300"/>
      <w:r w:rsidRPr="001C17F8">
        <w:rPr>
          <w:rFonts w:ascii="Times New Roman" w:hAnsi="Times New Roman"/>
          <w:sz w:val="28"/>
        </w:rPr>
        <w:t>Раздел III</w:t>
      </w:r>
      <w:bookmarkStart w:id="9" w:name="sub_1301"/>
      <w:bookmarkEnd w:id="8"/>
    </w:p>
    <w:p w:rsidR="00FD6D53" w:rsidRDefault="00FD6D53" w:rsidP="00FD6D53">
      <w:pPr>
        <w:ind w:firstLine="0"/>
        <w:jc w:val="center"/>
        <w:rPr>
          <w:rFonts w:ascii="Times New Roman" w:hAnsi="Times New Roman"/>
          <w:sz w:val="28"/>
        </w:rPr>
      </w:pPr>
      <w:r w:rsidRPr="001C17F8">
        <w:rPr>
          <w:rFonts w:ascii="Times New Roman" w:hAnsi="Times New Roman"/>
          <w:sz w:val="28"/>
        </w:rPr>
        <w:t>Налоговая политика</w:t>
      </w:r>
    </w:p>
    <w:p w:rsidR="00FD6D53" w:rsidRDefault="00FD6D53" w:rsidP="00FD6D53">
      <w:pPr>
        <w:jc w:val="center"/>
        <w:rPr>
          <w:rFonts w:ascii="Times New Roman" w:hAnsi="Times New Roman"/>
          <w:sz w:val="28"/>
        </w:rPr>
      </w:pPr>
    </w:p>
    <w:bookmarkEnd w:id="9"/>
    <w:p w:rsidR="00FD6D53" w:rsidRPr="007D3436" w:rsidRDefault="00FD6D53" w:rsidP="00FD6D53">
      <w:pPr>
        <w:rPr>
          <w:rFonts w:ascii="Times New Roman" w:hAnsi="Times New Roman"/>
          <w:sz w:val="28"/>
          <w:szCs w:val="28"/>
        </w:rPr>
      </w:pPr>
      <w:r w:rsidRPr="007D3436">
        <w:rPr>
          <w:rFonts w:ascii="Times New Roman" w:hAnsi="Times New Roman"/>
          <w:sz w:val="28"/>
          <w:szCs w:val="28"/>
        </w:rPr>
        <w:t>В 201</w:t>
      </w:r>
      <w:r>
        <w:rPr>
          <w:rFonts w:ascii="Times New Roman" w:hAnsi="Times New Roman"/>
          <w:sz w:val="28"/>
          <w:szCs w:val="28"/>
        </w:rPr>
        <w:t>9</w:t>
      </w:r>
      <w:r w:rsidRPr="007D3436">
        <w:rPr>
          <w:rFonts w:ascii="Times New Roman" w:hAnsi="Times New Roman"/>
          <w:sz w:val="28"/>
          <w:szCs w:val="28"/>
        </w:rPr>
        <w:t xml:space="preserve"> году будет продолжена работа по укреплению доходной базы бюджета за счет наращивания доходных источн</w:t>
      </w:r>
      <w:r w:rsidRPr="007D3436">
        <w:rPr>
          <w:rFonts w:ascii="Times New Roman" w:hAnsi="Times New Roman"/>
          <w:sz w:val="28"/>
          <w:szCs w:val="28"/>
        </w:rPr>
        <w:t>и</w:t>
      </w:r>
      <w:r w:rsidRPr="007D3436">
        <w:rPr>
          <w:rFonts w:ascii="Times New Roman" w:hAnsi="Times New Roman"/>
          <w:sz w:val="28"/>
          <w:szCs w:val="28"/>
        </w:rPr>
        <w:t xml:space="preserve">ков и мобилизации в бюджет имеющихся резервов. </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Рост бюджетных поступлений планируется достичь за счет:</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 совершенствования методов налогового администрирования, повышения уровня ответственности главных администраторов доходов за выполнение плановых показателей поступления доходов в бюджет Новопокровского сельского поселения;</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 усиления работы по неплатежам в местный бюджет;</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 организации мероприятий по выявлению объектов недвижимости, не поставленных на кадастровый учет;</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 проведения разъяснительной работы с правообладателями объектов недвижимости о необходимости постановки их на кадастровый учет в целях дальнейшей регистрации права собственности;</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 xml:space="preserve">- осуществления содействия среднему и малому бизнесу для развития предпринимательской деятельности, создания благоприятных условий для </w:t>
      </w:r>
      <w:r w:rsidRPr="007D3436">
        <w:rPr>
          <w:rFonts w:ascii="Times New Roman" w:hAnsi="Times New Roman"/>
          <w:sz w:val="28"/>
          <w:szCs w:val="28"/>
        </w:rPr>
        <w:lastRenderedPageBreak/>
        <w:t>расширения п</w:t>
      </w:r>
      <w:r>
        <w:rPr>
          <w:rFonts w:ascii="Times New Roman" w:hAnsi="Times New Roman"/>
          <w:sz w:val="28"/>
          <w:szCs w:val="28"/>
        </w:rPr>
        <w:t>роизводства, новых рабочих мест. Оказания имущественной поддержки и выделение субсидий на ранней стадии их деятельности.</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 xml:space="preserve">- </w:t>
      </w:r>
      <w:proofErr w:type="gramStart"/>
      <w:r w:rsidRPr="007D3436">
        <w:rPr>
          <w:rFonts w:ascii="Times New Roman" w:hAnsi="Times New Roman"/>
          <w:sz w:val="28"/>
          <w:szCs w:val="28"/>
        </w:rPr>
        <w:t>в</w:t>
      </w:r>
      <w:proofErr w:type="gramEnd"/>
      <w:r w:rsidRPr="007D3436">
        <w:rPr>
          <w:rFonts w:ascii="Times New Roman" w:hAnsi="Times New Roman"/>
          <w:sz w:val="28"/>
          <w:szCs w:val="28"/>
        </w:rPr>
        <w:t>ыявления и пресечения схем минимизации налогов, совершенствования методов контроля легализации «теневой» заработной платы;</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 проведения инвентаризации имущества, находящегося в муниципальной собственности и принятие мер по эффективному его использованию.</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В планируемом периоде будет продолжена взвешенная политика при установлении новых налоговых льгот и уделено особое внимание оценке эффективности действующих налоговых льгот.</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 xml:space="preserve">В целях предоставления мер социальной поддержки и улучшения положения семьи и детей приняты решения Совета Новопокровского сельского поселения о предоставлении льгот многодетным семьям по земельному налогу и налогу на имущество физических лиц.  </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Налоговая политика в Новопокровском сельском поселении будет выстраиваться с учетом изменений налогового законодательства Российской Федерации и Краснодарского края, которые оказывают влияние на формирование доходной части местного бюджета.</w:t>
      </w:r>
    </w:p>
    <w:p w:rsidR="00FD6D53" w:rsidRPr="007D3436" w:rsidRDefault="00FD6D53" w:rsidP="00FD6D53">
      <w:pPr>
        <w:rPr>
          <w:rFonts w:ascii="Times New Roman" w:hAnsi="Times New Roman"/>
          <w:sz w:val="28"/>
          <w:szCs w:val="28"/>
        </w:rPr>
      </w:pPr>
      <w:proofErr w:type="gramStart"/>
      <w:r w:rsidRPr="007D3436">
        <w:rPr>
          <w:rFonts w:ascii="Times New Roman" w:hAnsi="Times New Roman"/>
          <w:sz w:val="28"/>
          <w:szCs w:val="28"/>
        </w:rPr>
        <w:t>С 1 января 2017 года на территории Краснодарского края согласно</w:t>
      </w:r>
      <w:r>
        <w:rPr>
          <w:rFonts w:ascii="Times New Roman" w:hAnsi="Times New Roman"/>
          <w:sz w:val="28"/>
          <w:szCs w:val="28"/>
        </w:rPr>
        <w:t xml:space="preserve"> Закона Краснодарского края от 4 апреля </w:t>
      </w:r>
      <w:r w:rsidRPr="007D3436">
        <w:rPr>
          <w:rFonts w:ascii="Times New Roman" w:hAnsi="Times New Roman"/>
          <w:sz w:val="28"/>
          <w:szCs w:val="28"/>
        </w:rPr>
        <w:t xml:space="preserve">2016 </w:t>
      </w:r>
      <w:r>
        <w:rPr>
          <w:rFonts w:ascii="Times New Roman" w:hAnsi="Times New Roman"/>
          <w:sz w:val="28"/>
          <w:szCs w:val="28"/>
        </w:rPr>
        <w:t xml:space="preserve">года </w:t>
      </w:r>
      <w:r w:rsidRPr="007D3436">
        <w:rPr>
          <w:rFonts w:ascii="Times New Roman" w:hAnsi="Times New Roman"/>
          <w:sz w:val="28"/>
          <w:szCs w:val="28"/>
        </w:rPr>
        <w:t>№ 3368 «Об установлении единой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 действ</w:t>
      </w:r>
      <w:r>
        <w:rPr>
          <w:rFonts w:ascii="Times New Roman" w:hAnsi="Times New Roman"/>
          <w:sz w:val="28"/>
          <w:szCs w:val="28"/>
        </w:rPr>
        <w:t>ует</w:t>
      </w:r>
      <w:r w:rsidRPr="007D3436">
        <w:rPr>
          <w:rFonts w:ascii="Times New Roman" w:hAnsi="Times New Roman"/>
          <w:sz w:val="28"/>
          <w:szCs w:val="28"/>
        </w:rPr>
        <w:t xml:space="preserve"> новый порядок определения налоговой базы по налогу на имущество физических лиц - исходя из кадастровой</w:t>
      </w:r>
      <w:proofErr w:type="gramEnd"/>
      <w:r w:rsidRPr="007D3436">
        <w:rPr>
          <w:rFonts w:ascii="Times New Roman" w:hAnsi="Times New Roman"/>
          <w:sz w:val="28"/>
          <w:szCs w:val="28"/>
        </w:rPr>
        <w:t xml:space="preserve"> стоимости объектов налогообложения.</w:t>
      </w:r>
    </w:p>
    <w:p w:rsidR="00FD6D53" w:rsidRPr="007D3436" w:rsidRDefault="00FD6D53" w:rsidP="00FD6D53">
      <w:pPr>
        <w:rPr>
          <w:rFonts w:ascii="Times New Roman" w:hAnsi="Times New Roman"/>
          <w:sz w:val="28"/>
          <w:szCs w:val="28"/>
        </w:rPr>
      </w:pPr>
      <w:r>
        <w:rPr>
          <w:rFonts w:ascii="Times New Roman" w:hAnsi="Times New Roman"/>
          <w:sz w:val="28"/>
          <w:szCs w:val="28"/>
        </w:rPr>
        <w:t xml:space="preserve">В 2018 году </w:t>
      </w:r>
      <w:r w:rsidRPr="007D3436">
        <w:rPr>
          <w:rFonts w:ascii="Times New Roman" w:hAnsi="Times New Roman"/>
          <w:sz w:val="28"/>
          <w:szCs w:val="28"/>
        </w:rPr>
        <w:t>жителям</w:t>
      </w:r>
      <w:r>
        <w:rPr>
          <w:rFonts w:ascii="Times New Roman" w:hAnsi="Times New Roman"/>
          <w:sz w:val="28"/>
          <w:szCs w:val="28"/>
        </w:rPr>
        <w:t>и</w:t>
      </w:r>
      <w:r w:rsidRPr="007D3436">
        <w:rPr>
          <w:rFonts w:ascii="Times New Roman" w:hAnsi="Times New Roman"/>
          <w:sz w:val="28"/>
          <w:szCs w:val="28"/>
        </w:rPr>
        <w:t xml:space="preserve"> поселения </w:t>
      </w:r>
      <w:r w:rsidRPr="00D168DD">
        <w:rPr>
          <w:rFonts w:ascii="Times New Roman" w:hAnsi="Times New Roman"/>
          <w:sz w:val="28"/>
          <w:szCs w:val="28"/>
        </w:rPr>
        <w:t>получены</w:t>
      </w:r>
      <w:r>
        <w:rPr>
          <w:rFonts w:ascii="Times New Roman" w:hAnsi="Times New Roman"/>
          <w:sz w:val="28"/>
          <w:szCs w:val="28"/>
        </w:rPr>
        <w:t xml:space="preserve"> н</w:t>
      </w:r>
      <w:r w:rsidRPr="007D3436">
        <w:rPr>
          <w:rFonts w:ascii="Times New Roman" w:hAnsi="Times New Roman"/>
          <w:sz w:val="28"/>
          <w:szCs w:val="28"/>
        </w:rPr>
        <w:t xml:space="preserve">алоговые уведомления </w:t>
      </w:r>
      <w:r>
        <w:rPr>
          <w:rFonts w:ascii="Times New Roman" w:hAnsi="Times New Roman"/>
          <w:sz w:val="28"/>
          <w:szCs w:val="28"/>
        </w:rPr>
        <w:t xml:space="preserve">с расчетом, исходя </w:t>
      </w:r>
      <w:r w:rsidRPr="007D3436">
        <w:rPr>
          <w:rFonts w:ascii="Times New Roman" w:hAnsi="Times New Roman"/>
          <w:sz w:val="28"/>
          <w:szCs w:val="28"/>
        </w:rPr>
        <w:t>из кадастровой стоимости  объектов налогообложения</w:t>
      </w:r>
      <w:r>
        <w:rPr>
          <w:rFonts w:ascii="Times New Roman" w:hAnsi="Times New Roman"/>
          <w:sz w:val="28"/>
          <w:szCs w:val="28"/>
        </w:rPr>
        <w:t xml:space="preserve"> с учетом понижающего коэффициента – 0,2</w:t>
      </w:r>
      <w:r w:rsidRPr="007D3436">
        <w:rPr>
          <w:rFonts w:ascii="Times New Roman" w:hAnsi="Times New Roman"/>
          <w:sz w:val="28"/>
          <w:szCs w:val="28"/>
        </w:rPr>
        <w:t>. При этом</w:t>
      </w:r>
      <w:proofErr w:type="gramStart"/>
      <w:r>
        <w:rPr>
          <w:rFonts w:ascii="Times New Roman" w:hAnsi="Times New Roman"/>
          <w:sz w:val="28"/>
          <w:szCs w:val="28"/>
        </w:rPr>
        <w:t>,</w:t>
      </w:r>
      <w:proofErr w:type="gramEnd"/>
      <w:r w:rsidRPr="007D3436">
        <w:rPr>
          <w:rFonts w:ascii="Times New Roman" w:hAnsi="Times New Roman"/>
          <w:sz w:val="28"/>
          <w:szCs w:val="28"/>
        </w:rPr>
        <w:t xml:space="preserve"> чтобы </w:t>
      </w:r>
      <w:r>
        <w:rPr>
          <w:rFonts w:ascii="Times New Roman" w:hAnsi="Times New Roman"/>
          <w:sz w:val="28"/>
          <w:szCs w:val="28"/>
        </w:rPr>
        <w:t xml:space="preserve">и в дальнейшем </w:t>
      </w:r>
      <w:r w:rsidRPr="007D3436">
        <w:rPr>
          <w:rFonts w:ascii="Times New Roman" w:hAnsi="Times New Roman"/>
          <w:sz w:val="28"/>
          <w:szCs w:val="28"/>
        </w:rPr>
        <w:t xml:space="preserve">снизить фискальную нагрузку, налог на имущество физических лиц будет рассчитываться с учетом </w:t>
      </w:r>
      <w:r w:rsidRPr="00BB4D21">
        <w:rPr>
          <w:rFonts w:ascii="Times New Roman" w:hAnsi="Times New Roman"/>
          <w:sz w:val="28"/>
          <w:szCs w:val="28"/>
        </w:rPr>
        <w:t>понижающих коэффициентов (</w:t>
      </w:r>
      <w:r>
        <w:rPr>
          <w:rFonts w:ascii="Times New Roman" w:hAnsi="Times New Roman"/>
          <w:sz w:val="28"/>
          <w:szCs w:val="28"/>
        </w:rPr>
        <w:t>2019 год</w:t>
      </w:r>
      <w:r w:rsidRPr="00BB4D21">
        <w:rPr>
          <w:rFonts w:ascii="Times New Roman" w:hAnsi="Times New Roman"/>
          <w:sz w:val="28"/>
          <w:szCs w:val="28"/>
        </w:rPr>
        <w:t xml:space="preserve"> - 0,4, </w:t>
      </w:r>
      <w:r>
        <w:rPr>
          <w:rFonts w:ascii="Times New Roman" w:hAnsi="Times New Roman"/>
          <w:sz w:val="28"/>
          <w:szCs w:val="28"/>
        </w:rPr>
        <w:t>2020 год</w:t>
      </w:r>
      <w:r w:rsidRPr="00BB4D21">
        <w:rPr>
          <w:rFonts w:ascii="Times New Roman" w:hAnsi="Times New Roman"/>
          <w:sz w:val="28"/>
          <w:szCs w:val="28"/>
        </w:rPr>
        <w:t xml:space="preserve"> - 0,6, </w:t>
      </w:r>
      <w:r>
        <w:rPr>
          <w:rFonts w:ascii="Times New Roman" w:hAnsi="Times New Roman"/>
          <w:sz w:val="28"/>
          <w:szCs w:val="28"/>
        </w:rPr>
        <w:t>2021 год</w:t>
      </w:r>
      <w:r w:rsidRPr="00BB4D21">
        <w:rPr>
          <w:rFonts w:ascii="Times New Roman" w:hAnsi="Times New Roman"/>
          <w:sz w:val="28"/>
          <w:szCs w:val="28"/>
        </w:rPr>
        <w:t xml:space="preserve"> - 0,8).</w:t>
      </w:r>
      <w:r>
        <w:rPr>
          <w:rFonts w:ascii="Times New Roman" w:hAnsi="Times New Roman"/>
          <w:sz w:val="28"/>
          <w:szCs w:val="28"/>
        </w:rPr>
        <w:t xml:space="preserve"> </w:t>
      </w:r>
      <w:r w:rsidRPr="00857F3B">
        <w:rPr>
          <w:rFonts w:ascii="Times New Roman" w:hAnsi="Times New Roman"/>
          <w:sz w:val="28"/>
          <w:szCs w:val="28"/>
        </w:rPr>
        <w:t xml:space="preserve">Начиная с </w:t>
      </w:r>
      <w:r>
        <w:rPr>
          <w:rFonts w:ascii="Times New Roman" w:hAnsi="Times New Roman"/>
          <w:sz w:val="28"/>
          <w:szCs w:val="28"/>
        </w:rPr>
        <w:t>2022</w:t>
      </w:r>
      <w:r w:rsidRPr="00857F3B">
        <w:rPr>
          <w:rFonts w:ascii="Times New Roman" w:hAnsi="Times New Roman"/>
          <w:sz w:val="28"/>
          <w:szCs w:val="28"/>
        </w:rPr>
        <w:t xml:space="preserve"> года</w:t>
      </w:r>
      <w:r>
        <w:rPr>
          <w:rFonts w:ascii="Times New Roman" w:hAnsi="Times New Roman"/>
          <w:sz w:val="28"/>
          <w:szCs w:val="28"/>
        </w:rPr>
        <w:t>,</w:t>
      </w:r>
      <w:r w:rsidRPr="00857F3B">
        <w:rPr>
          <w:rFonts w:ascii="Times New Roman" w:hAnsi="Times New Roman"/>
          <w:sz w:val="28"/>
          <w:szCs w:val="28"/>
        </w:rPr>
        <w:t xml:space="preserve"> налог будет </w:t>
      </w:r>
      <w:r>
        <w:rPr>
          <w:rFonts w:ascii="Times New Roman" w:hAnsi="Times New Roman"/>
          <w:sz w:val="28"/>
          <w:szCs w:val="28"/>
        </w:rPr>
        <w:t>и</w:t>
      </w:r>
      <w:r w:rsidRPr="00857F3B">
        <w:rPr>
          <w:rFonts w:ascii="Times New Roman" w:hAnsi="Times New Roman"/>
          <w:sz w:val="28"/>
          <w:szCs w:val="28"/>
        </w:rPr>
        <w:t>счи</w:t>
      </w:r>
      <w:r>
        <w:rPr>
          <w:rFonts w:ascii="Times New Roman" w:hAnsi="Times New Roman"/>
          <w:sz w:val="28"/>
          <w:szCs w:val="28"/>
        </w:rPr>
        <w:t>сля</w:t>
      </w:r>
      <w:r w:rsidRPr="00857F3B">
        <w:rPr>
          <w:rFonts w:ascii="Times New Roman" w:hAnsi="Times New Roman"/>
          <w:sz w:val="28"/>
          <w:szCs w:val="28"/>
        </w:rPr>
        <w:t>ться исходя из кадастровой стоимости без применения понижающих коэффициентов.</w:t>
      </w:r>
    </w:p>
    <w:p w:rsidR="00FD6D53" w:rsidRDefault="00FD6D53" w:rsidP="00FD6D53">
      <w:pPr>
        <w:rPr>
          <w:rFonts w:ascii="Times New Roman" w:hAnsi="Times New Roman"/>
          <w:sz w:val="28"/>
          <w:szCs w:val="28"/>
        </w:rPr>
      </w:pPr>
      <w:r w:rsidRPr="007D3436">
        <w:rPr>
          <w:rFonts w:ascii="Times New Roman" w:hAnsi="Times New Roman"/>
          <w:sz w:val="28"/>
          <w:szCs w:val="28"/>
        </w:rPr>
        <w:t>В связи с переходом на новую систему налогообложения, исходя из кадастровой стоимости недвижимости, сельск</w:t>
      </w:r>
      <w:r>
        <w:rPr>
          <w:rFonts w:ascii="Times New Roman" w:hAnsi="Times New Roman"/>
          <w:sz w:val="28"/>
          <w:szCs w:val="28"/>
        </w:rPr>
        <w:t>им</w:t>
      </w:r>
      <w:r w:rsidRPr="007D3436">
        <w:rPr>
          <w:rFonts w:ascii="Times New Roman" w:hAnsi="Times New Roman"/>
          <w:sz w:val="28"/>
          <w:szCs w:val="28"/>
        </w:rPr>
        <w:t xml:space="preserve"> поселени</w:t>
      </w:r>
      <w:r>
        <w:rPr>
          <w:rFonts w:ascii="Times New Roman" w:hAnsi="Times New Roman"/>
          <w:sz w:val="28"/>
          <w:szCs w:val="28"/>
        </w:rPr>
        <w:t>ем</w:t>
      </w:r>
      <w:r w:rsidRPr="007D3436">
        <w:rPr>
          <w:rFonts w:ascii="Times New Roman" w:hAnsi="Times New Roman"/>
          <w:sz w:val="28"/>
          <w:szCs w:val="28"/>
        </w:rPr>
        <w:t xml:space="preserve"> пров</w:t>
      </w:r>
      <w:r>
        <w:rPr>
          <w:rFonts w:ascii="Times New Roman" w:hAnsi="Times New Roman"/>
          <w:sz w:val="28"/>
          <w:szCs w:val="28"/>
        </w:rPr>
        <w:t>одится</w:t>
      </w:r>
      <w:r w:rsidRPr="007D3436">
        <w:rPr>
          <w:rFonts w:ascii="Times New Roman" w:hAnsi="Times New Roman"/>
          <w:sz w:val="28"/>
          <w:szCs w:val="28"/>
        </w:rPr>
        <w:t xml:space="preserve"> больш</w:t>
      </w:r>
      <w:r>
        <w:rPr>
          <w:rFonts w:ascii="Times New Roman" w:hAnsi="Times New Roman"/>
          <w:sz w:val="28"/>
          <w:szCs w:val="28"/>
        </w:rPr>
        <w:t>ая</w:t>
      </w:r>
      <w:r w:rsidRPr="007D3436">
        <w:rPr>
          <w:rFonts w:ascii="Times New Roman" w:hAnsi="Times New Roman"/>
          <w:sz w:val="28"/>
          <w:szCs w:val="28"/>
        </w:rPr>
        <w:t xml:space="preserve"> организационн</w:t>
      </w:r>
      <w:r>
        <w:rPr>
          <w:rFonts w:ascii="Times New Roman" w:hAnsi="Times New Roman"/>
          <w:sz w:val="28"/>
          <w:szCs w:val="28"/>
        </w:rPr>
        <w:t>ая</w:t>
      </w:r>
      <w:r w:rsidRPr="007D3436">
        <w:rPr>
          <w:rFonts w:ascii="Times New Roman" w:hAnsi="Times New Roman"/>
          <w:sz w:val="28"/>
          <w:szCs w:val="28"/>
        </w:rPr>
        <w:t xml:space="preserve"> и правов</w:t>
      </w:r>
      <w:r>
        <w:rPr>
          <w:rFonts w:ascii="Times New Roman" w:hAnsi="Times New Roman"/>
          <w:sz w:val="28"/>
          <w:szCs w:val="28"/>
        </w:rPr>
        <w:t>ая</w:t>
      </w:r>
      <w:r w:rsidRPr="007D3436">
        <w:rPr>
          <w:rFonts w:ascii="Times New Roman" w:hAnsi="Times New Roman"/>
          <w:sz w:val="28"/>
          <w:szCs w:val="28"/>
        </w:rPr>
        <w:t xml:space="preserve"> работ</w:t>
      </w:r>
      <w:r>
        <w:rPr>
          <w:rFonts w:ascii="Times New Roman" w:hAnsi="Times New Roman"/>
          <w:sz w:val="28"/>
          <w:szCs w:val="28"/>
        </w:rPr>
        <w:t>а</w:t>
      </w:r>
      <w:r w:rsidRPr="007D3436">
        <w:rPr>
          <w:rFonts w:ascii="Times New Roman" w:hAnsi="Times New Roman"/>
          <w:sz w:val="28"/>
          <w:szCs w:val="28"/>
        </w:rPr>
        <w:t>, в результате</w:t>
      </w:r>
      <w:r>
        <w:rPr>
          <w:rFonts w:ascii="Times New Roman" w:hAnsi="Times New Roman"/>
          <w:sz w:val="28"/>
          <w:szCs w:val="28"/>
        </w:rPr>
        <w:t xml:space="preserve"> которой</w:t>
      </w:r>
      <w:r w:rsidRPr="007D3436">
        <w:rPr>
          <w:rFonts w:ascii="Times New Roman" w:hAnsi="Times New Roman"/>
          <w:sz w:val="28"/>
          <w:szCs w:val="28"/>
        </w:rPr>
        <w:t xml:space="preserve"> можно ожидать существенн</w:t>
      </w:r>
      <w:r>
        <w:rPr>
          <w:rFonts w:ascii="Times New Roman" w:hAnsi="Times New Roman"/>
          <w:sz w:val="28"/>
          <w:szCs w:val="28"/>
        </w:rPr>
        <w:t>ый</w:t>
      </w:r>
      <w:r w:rsidRPr="007D3436">
        <w:rPr>
          <w:rFonts w:ascii="Times New Roman" w:hAnsi="Times New Roman"/>
          <w:sz w:val="28"/>
          <w:szCs w:val="28"/>
        </w:rPr>
        <w:t xml:space="preserve"> рост поступлений в местный бюджет</w:t>
      </w:r>
      <w:r>
        <w:rPr>
          <w:rFonts w:ascii="Times New Roman" w:hAnsi="Times New Roman"/>
          <w:sz w:val="28"/>
          <w:szCs w:val="28"/>
        </w:rPr>
        <w:t>:</w:t>
      </w:r>
    </w:p>
    <w:p w:rsidR="00FD6D53" w:rsidRDefault="00FD6D53" w:rsidP="00FD6D53">
      <w:pPr>
        <w:rPr>
          <w:rFonts w:ascii="Times New Roman" w:hAnsi="Times New Roman"/>
          <w:sz w:val="28"/>
          <w:szCs w:val="28"/>
        </w:rPr>
      </w:pPr>
      <w:r>
        <w:rPr>
          <w:rFonts w:ascii="Times New Roman" w:hAnsi="Times New Roman"/>
          <w:sz w:val="28"/>
          <w:szCs w:val="28"/>
        </w:rPr>
        <w:t>- анализ налоговых ставок, установленных решением Совета Новопокровского сельского поселения;</w:t>
      </w:r>
    </w:p>
    <w:p w:rsidR="00FD6D53" w:rsidRDefault="00FD6D53" w:rsidP="00FD6D53">
      <w:pPr>
        <w:rPr>
          <w:rFonts w:ascii="Times New Roman" w:hAnsi="Times New Roman"/>
          <w:sz w:val="28"/>
          <w:szCs w:val="28"/>
        </w:rPr>
      </w:pPr>
      <w:r>
        <w:rPr>
          <w:rFonts w:ascii="Times New Roman" w:hAnsi="Times New Roman"/>
          <w:sz w:val="28"/>
          <w:szCs w:val="28"/>
        </w:rPr>
        <w:t>- уточнение вида разрешенного использования объекта налогообложения и направления сведений в департамент имущественных отношений в целях актуализации сведений в отношении объектов налогообложения, включенных в перечень, определяемый в соответствии с пунктом 7 статьи 378.2 Налогового кодекса Российской Федерации;</w:t>
      </w:r>
    </w:p>
    <w:p w:rsidR="00FD6D53" w:rsidRPr="007D3436" w:rsidRDefault="00FD6D53" w:rsidP="00FD6D53">
      <w:pPr>
        <w:rPr>
          <w:rFonts w:ascii="Times New Roman" w:hAnsi="Times New Roman"/>
          <w:sz w:val="28"/>
          <w:szCs w:val="28"/>
        </w:rPr>
      </w:pPr>
      <w:r>
        <w:rPr>
          <w:rFonts w:ascii="Times New Roman" w:hAnsi="Times New Roman"/>
          <w:sz w:val="28"/>
          <w:szCs w:val="28"/>
        </w:rPr>
        <w:t xml:space="preserve">- разъяснительная работа с индивидуальными предпринимателями, </w:t>
      </w:r>
      <w:proofErr w:type="gramStart"/>
      <w:r>
        <w:rPr>
          <w:rFonts w:ascii="Times New Roman" w:hAnsi="Times New Roman"/>
          <w:sz w:val="28"/>
          <w:szCs w:val="28"/>
        </w:rPr>
        <w:t>объекты</w:t>
      </w:r>
      <w:proofErr w:type="gramEnd"/>
      <w:r>
        <w:rPr>
          <w:rFonts w:ascii="Times New Roman" w:hAnsi="Times New Roman"/>
          <w:sz w:val="28"/>
          <w:szCs w:val="28"/>
        </w:rPr>
        <w:t xml:space="preserve"> налогообложения которых внесены в перечень, определяемый в </w:t>
      </w:r>
      <w:r>
        <w:rPr>
          <w:rFonts w:ascii="Times New Roman" w:hAnsi="Times New Roman"/>
          <w:sz w:val="28"/>
          <w:szCs w:val="28"/>
        </w:rPr>
        <w:lastRenderedPageBreak/>
        <w:t xml:space="preserve">соответствии с пунктом 7 статьи 378.2 Налогового кодекса Российской Федерации. </w:t>
      </w:r>
    </w:p>
    <w:p w:rsidR="00FD6D53" w:rsidRPr="007D3436" w:rsidRDefault="00FD6D53" w:rsidP="00FD6D53">
      <w:pPr>
        <w:rPr>
          <w:rFonts w:ascii="Times New Roman" w:hAnsi="Times New Roman"/>
          <w:sz w:val="28"/>
          <w:szCs w:val="28"/>
        </w:rPr>
      </w:pPr>
      <w:r w:rsidRPr="007D3436">
        <w:rPr>
          <w:rFonts w:ascii="Times New Roman" w:hAnsi="Times New Roman"/>
          <w:sz w:val="28"/>
          <w:szCs w:val="28"/>
        </w:rPr>
        <w:t>Реализация основных направлений налоговой политики Новопокровского сельского поселения обеспечит создание необходимых условий для достижения среднесрочных целей социально-экономического развития поселения.</w:t>
      </w:r>
    </w:p>
    <w:p w:rsidR="00FD6D53" w:rsidRPr="00F0210C" w:rsidRDefault="00FD6D53" w:rsidP="00FD6D53">
      <w:pPr>
        <w:rPr>
          <w:rFonts w:ascii="Times New Roman" w:hAnsi="Times New Roman"/>
          <w:sz w:val="28"/>
          <w:szCs w:val="28"/>
        </w:rPr>
      </w:pPr>
    </w:p>
    <w:p w:rsidR="00FD6D53" w:rsidRPr="00BD32D9" w:rsidRDefault="00FD6D53" w:rsidP="00FD6D53">
      <w:pPr>
        <w:ind w:firstLine="0"/>
        <w:jc w:val="center"/>
        <w:rPr>
          <w:rFonts w:ascii="Times New Roman" w:hAnsi="Times New Roman"/>
          <w:sz w:val="28"/>
        </w:rPr>
      </w:pPr>
      <w:bookmarkStart w:id="10" w:name="sub_1302"/>
      <w:r>
        <w:rPr>
          <w:rFonts w:ascii="Times New Roman" w:hAnsi="Times New Roman"/>
          <w:sz w:val="28"/>
        </w:rPr>
        <w:t>Раздел I</w:t>
      </w:r>
      <w:r w:rsidRPr="00BD32D9">
        <w:rPr>
          <w:rFonts w:ascii="Times New Roman" w:hAnsi="Times New Roman"/>
          <w:sz w:val="28"/>
        </w:rPr>
        <w:t>V</w:t>
      </w:r>
    </w:p>
    <w:p w:rsidR="00FD6D53" w:rsidRPr="00BD32D9" w:rsidRDefault="00FD6D53" w:rsidP="00FD6D53">
      <w:pPr>
        <w:ind w:firstLine="0"/>
        <w:jc w:val="center"/>
        <w:rPr>
          <w:rFonts w:ascii="Times New Roman" w:hAnsi="Times New Roman"/>
          <w:sz w:val="28"/>
        </w:rPr>
      </w:pPr>
      <w:r w:rsidRPr="00BD32D9">
        <w:rPr>
          <w:rFonts w:ascii="Times New Roman" w:hAnsi="Times New Roman"/>
          <w:sz w:val="28"/>
        </w:rPr>
        <w:t>Бюджетная политика</w:t>
      </w:r>
    </w:p>
    <w:bookmarkEnd w:id="10"/>
    <w:p w:rsidR="00FD6D53" w:rsidRPr="004D6348" w:rsidRDefault="00FD6D53" w:rsidP="00FD6D53">
      <w:pPr>
        <w:rPr>
          <w:rFonts w:ascii="Times New Roman" w:hAnsi="Times New Roman"/>
          <w:sz w:val="28"/>
          <w:szCs w:val="28"/>
        </w:rPr>
      </w:pPr>
    </w:p>
    <w:p w:rsidR="00FD6D53" w:rsidRPr="00794ADE" w:rsidRDefault="00FD6D53" w:rsidP="00FD6D53">
      <w:pPr>
        <w:rPr>
          <w:rFonts w:ascii="Times New Roman" w:hAnsi="Times New Roman"/>
          <w:sz w:val="28"/>
          <w:szCs w:val="28"/>
        </w:rPr>
      </w:pPr>
      <w:bookmarkStart w:id="11" w:name="sub_1012"/>
      <w:r w:rsidRPr="00794ADE">
        <w:rPr>
          <w:rFonts w:ascii="Times New Roman" w:hAnsi="Times New Roman"/>
          <w:sz w:val="28"/>
          <w:szCs w:val="28"/>
        </w:rPr>
        <w:t xml:space="preserve">Главным приоритетом бюджетной политики </w:t>
      </w:r>
      <w:r>
        <w:rPr>
          <w:rFonts w:ascii="Times New Roman" w:hAnsi="Times New Roman"/>
          <w:sz w:val="28"/>
          <w:szCs w:val="28"/>
        </w:rPr>
        <w:t>Новопокровского</w:t>
      </w:r>
      <w:r w:rsidRPr="00794ADE">
        <w:rPr>
          <w:rFonts w:ascii="Times New Roman" w:hAnsi="Times New Roman"/>
          <w:sz w:val="28"/>
          <w:szCs w:val="28"/>
        </w:rPr>
        <w:t xml:space="preserve"> </w:t>
      </w:r>
      <w:r>
        <w:rPr>
          <w:rFonts w:ascii="Times New Roman" w:hAnsi="Times New Roman"/>
          <w:sz w:val="28"/>
          <w:szCs w:val="28"/>
        </w:rPr>
        <w:t>сельского поселения</w:t>
      </w:r>
      <w:r w:rsidRPr="00794ADE">
        <w:rPr>
          <w:rFonts w:ascii="Times New Roman" w:hAnsi="Times New Roman"/>
          <w:sz w:val="28"/>
          <w:szCs w:val="28"/>
        </w:rPr>
        <w:t xml:space="preserve"> в сфере расходов остается финансовое обеспечение «майских» указов Президента Российской Федерации (2012 года). В соответствии с целевыми показателями «дорожных карт» необходимо запланировать средства на повышение </w:t>
      </w:r>
      <w:proofErr w:type="gramStart"/>
      <w:r w:rsidRPr="00794ADE">
        <w:rPr>
          <w:rFonts w:ascii="Times New Roman" w:hAnsi="Times New Roman"/>
          <w:sz w:val="28"/>
          <w:szCs w:val="28"/>
        </w:rPr>
        <w:t>оплаты труда отдельных категорий работников бюджетной сферы</w:t>
      </w:r>
      <w:proofErr w:type="gramEnd"/>
      <w:r w:rsidRPr="00794ADE">
        <w:rPr>
          <w:rFonts w:ascii="Times New Roman" w:hAnsi="Times New Roman"/>
          <w:sz w:val="28"/>
          <w:szCs w:val="28"/>
        </w:rPr>
        <w:t>.</w:t>
      </w:r>
    </w:p>
    <w:p w:rsidR="00FD6D53" w:rsidRPr="00CA7611" w:rsidRDefault="00FD6D53" w:rsidP="00FD6D53">
      <w:pPr>
        <w:rPr>
          <w:rFonts w:ascii="Times New Roman" w:hAnsi="Times New Roman"/>
          <w:sz w:val="28"/>
          <w:szCs w:val="28"/>
        </w:rPr>
      </w:pPr>
      <w:r w:rsidRPr="00CA7611">
        <w:rPr>
          <w:rFonts w:ascii="Times New Roman" w:hAnsi="Times New Roman"/>
          <w:sz w:val="28"/>
          <w:szCs w:val="28"/>
        </w:rPr>
        <w:t>Основными задачами по повышению эффективности бюджетных расходов остаются обеспечение результативности имеющихся инструментов программно-целевого управления и создание условий для улучшения качества предоставления муниципальных услуг.</w:t>
      </w:r>
    </w:p>
    <w:p w:rsidR="00FD6D53" w:rsidRPr="00916CB4" w:rsidRDefault="00FD6D53" w:rsidP="00FD6D53">
      <w:pPr>
        <w:rPr>
          <w:rFonts w:ascii="Times New Roman" w:hAnsi="Times New Roman"/>
          <w:sz w:val="28"/>
          <w:szCs w:val="28"/>
        </w:rPr>
      </w:pPr>
      <w:r w:rsidRPr="00916CB4">
        <w:rPr>
          <w:rFonts w:ascii="Times New Roman" w:hAnsi="Times New Roman"/>
          <w:sz w:val="28"/>
          <w:szCs w:val="28"/>
        </w:rPr>
        <w:t xml:space="preserve">Для повышения эффективности бюджетных расходов не менее 75% от их общего объема будут исполняться в рамках муниципальных программ. Это позволяет обеспечить взаимосвязь направлений бюджетных ассигнований на оказание муниципальных услуг с приоритетами социально-экономического развития территории </w:t>
      </w:r>
      <w:r>
        <w:rPr>
          <w:rFonts w:ascii="Times New Roman" w:hAnsi="Times New Roman"/>
          <w:sz w:val="28"/>
          <w:szCs w:val="28"/>
        </w:rPr>
        <w:t>Новопокровского</w:t>
      </w:r>
      <w:r w:rsidRPr="00916CB4">
        <w:rPr>
          <w:rFonts w:ascii="Times New Roman" w:hAnsi="Times New Roman"/>
          <w:sz w:val="28"/>
          <w:szCs w:val="28"/>
        </w:rPr>
        <w:t xml:space="preserve"> </w:t>
      </w:r>
      <w:r>
        <w:rPr>
          <w:rFonts w:ascii="Times New Roman" w:hAnsi="Times New Roman"/>
          <w:sz w:val="28"/>
          <w:szCs w:val="28"/>
        </w:rPr>
        <w:t>сельского</w:t>
      </w:r>
      <w:r w:rsidRPr="00916CB4">
        <w:rPr>
          <w:rFonts w:ascii="Times New Roman" w:hAnsi="Times New Roman"/>
          <w:sz w:val="28"/>
          <w:szCs w:val="28"/>
        </w:rPr>
        <w:t xml:space="preserve"> </w:t>
      </w:r>
      <w:r>
        <w:rPr>
          <w:rFonts w:ascii="Times New Roman" w:hAnsi="Times New Roman"/>
          <w:sz w:val="28"/>
          <w:szCs w:val="28"/>
        </w:rPr>
        <w:t>поселения</w:t>
      </w:r>
      <w:r w:rsidRPr="00916CB4">
        <w:rPr>
          <w:rFonts w:ascii="Times New Roman" w:hAnsi="Times New Roman"/>
          <w:sz w:val="28"/>
          <w:szCs w:val="28"/>
        </w:rPr>
        <w:t xml:space="preserve">. Исполнителям муниципальных программ необходимо чётко определить ключевые показатели деятельности, соответствующие показателям «дорожных карт» реализации «майских» указов Президента Российской Федерации, способы их достижения в рамках имеющихся ресурсных ограничений, учитывая при этом, что муниципальные программы не порождают расходных обязательств, а являются инструментом эффективной их реализации. </w:t>
      </w:r>
    </w:p>
    <w:p w:rsidR="00FD6D53" w:rsidRDefault="00FD6D53" w:rsidP="00FD6D53">
      <w:pPr>
        <w:rPr>
          <w:rFonts w:ascii="Times New Roman" w:hAnsi="Times New Roman"/>
          <w:sz w:val="28"/>
          <w:szCs w:val="28"/>
        </w:rPr>
      </w:pPr>
      <w:r w:rsidRPr="00F8692E">
        <w:rPr>
          <w:rFonts w:ascii="Times New Roman" w:hAnsi="Times New Roman"/>
          <w:sz w:val="28"/>
          <w:szCs w:val="28"/>
        </w:rPr>
        <w:t>Особое внимание необходимо уделить семьям, имеющих трех и более детей и продолжить работу по созданию необходимой инфраструктуры на земельных участках, предоставляемых этой категории граждан на бесплатной основе.</w:t>
      </w:r>
    </w:p>
    <w:p w:rsidR="00FD6D53" w:rsidRDefault="00FD6D53" w:rsidP="00FD6D53">
      <w:pPr>
        <w:rPr>
          <w:rFonts w:ascii="Times New Roman" w:hAnsi="Times New Roman"/>
          <w:sz w:val="28"/>
          <w:szCs w:val="28"/>
        </w:rPr>
      </w:pPr>
      <w:proofErr w:type="gramStart"/>
      <w:r w:rsidRPr="00FA7056">
        <w:rPr>
          <w:rFonts w:ascii="Times New Roman" w:hAnsi="Times New Roman"/>
          <w:sz w:val="28"/>
          <w:szCs w:val="28"/>
        </w:rPr>
        <w:t xml:space="preserve">Приоритетным направлением развития </w:t>
      </w:r>
      <w:r>
        <w:rPr>
          <w:rFonts w:ascii="Times New Roman" w:hAnsi="Times New Roman"/>
          <w:sz w:val="28"/>
          <w:szCs w:val="28"/>
        </w:rPr>
        <w:t xml:space="preserve">Новопокровского сельского поселения на 2019 </w:t>
      </w:r>
      <w:r w:rsidRPr="00FA7056">
        <w:rPr>
          <w:rFonts w:ascii="Times New Roman" w:hAnsi="Times New Roman"/>
          <w:sz w:val="28"/>
          <w:szCs w:val="28"/>
        </w:rPr>
        <w:t xml:space="preserve">год остается дальнейшее развитие дорожной инфраструктуры, сохранение и повышение транспортно-эксплуатационного состояния сети автодорог общего пользования за счет своевременного проведения комплекса работ по содержанию и ремонту дорог, обеспечивающее безопасные перевозки грузов и пассажиров, улучшение экологической обстановки, а также сохранение и поддержание достигнутого уровня автомобильных дорог. </w:t>
      </w:r>
      <w:proofErr w:type="gramEnd"/>
    </w:p>
    <w:p w:rsidR="00FD6D53" w:rsidRPr="00F8692E" w:rsidRDefault="00FD6D53" w:rsidP="00FD6D53">
      <w:pPr>
        <w:rPr>
          <w:rFonts w:ascii="Times New Roman" w:hAnsi="Times New Roman"/>
          <w:sz w:val="28"/>
          <w:szCs w:val="28"/>
        </w:rPr>
      </w:pPr>
      <w:r>
        <w:rPr>
          <w:rFonts w:ascii="Times New Roman" w:hAnsi="Times New Roman"/>
          <w:sz w:val="28"/>
          <w:szCs w:val="28"/>
        </w:rPr>
        <w:t xml:space="preserve">В соответствии с Посланием Президента РФ Федеральному собранию в будущем году будут предусмотрены средства на реализацию программы по благоустройству дворовых территорий и общественных мест станицы </w:t>
      </w:r>
      <w:r>
        <w:rPr>
          <w:rFonts w:ascii="Times New Roman" w:hAnsi="Times New Roman"/>
          <w:sz w:val="28"/>
          <w:szCs w:val="28"/>
        </w:rPr>
        <w:lastRenderedPageBreak/>
        <w:t xml:space="preserve">Новопокровской.  Планируется, чтобы в принятии решения по использованию этих ресурсов участвовали сами жители, определяли, какие проекты благоустройства осуществлять в первую очередь. </w:t>
      </w:r>
    </w:p>
    <w:p w:rsidR="00FD6D53" w:rsidRPr="004F5C55" w:rsidRDefault="00FD6D53" w:rsidP="00FD6D53">
      <w:pPr>
        <w:rPr>
          <w:rFonts w:ascii="Times New Roman" w:hAnsi="Times New Roman"/>
          <w:sz w:val="28"/>
          <w:szCs w:val="28"/>
        </w:rPr>
      </w:pPr>
      <w:r w:rsidRPr="004F5C55">
        <w:rPr>
          <w:rFonts w:ascii="Times New Roman" w:hAnsi="Times New Roman"/>
          <w:sz w:val="28"/>
          <w:szCs w:val="28"/>
        </w:rPr>
        <w:t>Приоритетными направлениями бюджетной политики в области жилищно-коммунального хозяйства являются поэтапный переход к устойчивому функционированию и развитию жилищно-коммунальной сферы, обеспечивающей безопасные и комфортные условия проживания граждан, за счет следующих мероприятий:</w:t>
      </w:r>
    </w:p>
    <w:p w:rsidR="00FD6D53" w:rsidRDefault="00FD6D53" w:rsidP="00FD6D53">
      <w:pPr>
        <w:rPr>
          <w:rFonts w:ascii="Times New Roman" w:hAnsi="Times New Roman"/>
          <w:sz w:val="28"/>
          <w:szCs w:val="28"/>
        </w:rPr>
      </w:pPr>
      <w:r w:rsidRPr="004F5C55">
        <w:rPr>
          <w:rFonts w:ascii="Times New Roman" w:hAnsi="Times New Roman"/>
          <w:sz w:val="28"/>
          <w:szCs w:val="28"/>
        </w:rPr>
        <w:t xml:space="preserve">- установление экономически обоснованных тарифов на услуги, предоставляемые муниципальными </w:t>
      </w:r>
      <w:r>
        <w:rPr>
          <w:rFonts w:ascii="Times New Roman" w:hAnsi="Times New Roman"/>
          <w:sz w:val="28"/>
          <w:szCs w:val="28"/>
        </w:rPr>
        <w:t>учреждениями</w:t>
      </w:r>
      <w:r w:rsidRPr="004F5C55">
        <w:rPr>
          <w:rFonts w:ascii="Times New Roman" w:hAnsi="Times New Roman"/>
          <w:sz w:val="28"/>
          <w:szCs w:val="28"/>
        </w:rPr>
        <w:t>;</w:t>
      </w:r>
    </w:p>
    <w:p w:rsidR="00FD6D53" w:rsidRDefault="00FD6D53" w:rsidP="00FD6D53">
      <w:pPr>
        <w:rPr>
          <w:rFonts w:ascii="Times New Roman" w:hAnsi="Times New Roman"/>
          <w:sz w:val="28"/>
          <w:szCs w:val="28"/>
        </w:rPr>
      </w:pPr>
      <w:r w:rsidRPr="004F5C55">
        <w:rPr>
          <w:rFonts w:ascii="Times New Roman" w:hAnsi="Times New Roman"/>
          <w:sz w:val="28"/>
          <w:szCs w:val="28"/>
        </w:rPr>
        <w:t>- поэтапная реализация мероприятий, направленных на устойчивое водоснабжение поселения;</w:t>
      </w:r>
    </w:p>
    <w:p w:rsidR="00FD6D53" w:rsidRPr="004F5C55" w:rsidRDefault="00FD6D53" w:rsidP="00FD6D53">
      <w:pPr>
        <w:rPr>
          <w:rFonts w:ascii="Times New Roman" w:hAnsi="Times New Roman"/>
          <w:sz w:val="28"/>
          <w:szCs w:val="28"/>
        </w:rPr>
      </w:pPr>
      <w:r>
        <w:rPr>
          <w:rFonts w:ascii="Times New Roman" w:hAnsi="Times New Roman"/>
          <w:sz w:val="28"/>
          <w:szCs w:val="28"/>
        </w:rPr>
        <w:t>- комплексное развитие газификации населенных пунктов поселения;</w:t>
      </w:r>
    </w:p>
    <w:p w:rsidR="00FD6D53" w:rsidRDefault="00FD6D53" w:rsidP="00FD6D53">
      <w:pPr>
        <w:rPr>
          <w:rFonts w:ascii="Times New Roman" w:hAnsi="Times New Roman"/>
          <w:sz w:val="28"/>
          <w:szCs w:val="28"/>
        </w:rPr>
      </w:pPr>
      <w:r w:rsidRPr="004F5C55">
        <w:rPr>
          <w:rFonts w:ascii="Times New Roman" w:hAnsi="Times New Roman"/>
          <w:sz w:val="28"/>
          <w:szCs w:val="28"/>
        </w:rPr>
        <w:t xml:space="preserve">- </w:t>
      </w:r>
      <w:r>
        <w:rPr>
          <w:rFonts w:ascii="Times New Roman" w:hAnsi="Times New Roman"/>
          <w:sz w:val="28"/>
          <w:szCs w:val="28"/>
        </w:rPr>
        <w:t>энергосбережение и рациональное использование</w:t>
      </w:r>
      <w:r w:rsidRPr="00CC3A75">
        <w:rPr>
          <w:rFonts w:ascii="Times New Roman" w:hAnsi="Times New Roman"/>
          <w:sz w:val="28"/>
          <w:szCs w:val="28"/>
        </w:rPr>
        <w:t xml:space="preserve"> топливно-энергетических ресурсов</w:t>
      </w:r>
      <w:r w:rsidRPr="004F5C55">
        <w:rPr>
          <w:rFonts w:ascii="Times New Roman" w:hAnsi="Times New Roman"/>
          <w:sz w:val="28"/>
          <w:szCs w:val="28"/>
        </w:rPr>
        <w:t>;</w:t>
      </w:r>
    </w:p>
    <w:p w:rsidR="00FD6D53" w:rsidRDefault="00FD6D53" w:rsidP="00FD6D53">
      <w:pPr>
        <w:rPr>
          <w:rFonts w:ascii="Times New Roman" w:hAnsi="Times New Roman"/>
          <w:sz w:val="28"/>
          <w:szCs w:val="28"/>
        </w:rPr>
      </w:pPr>
      <w:r w:rsidRPr="004F5C55">
        <w:rPr>
          <w:rFonts w:ascii="Times New Roman" w:hAnsi="Times New Roman"/>
          <w:sz w:val="28"/>
          <w:szCs w:val="28"/>
        </w:rPr>
        <w:t xml:space="preserve">- содержание и </w:t>
      </w:r>
      <w:r>
        <w:rPr>
          <w:rFonts w:ascii="Times New Roman" w:hAnsi="Times New Roman"/>
          <w:sz w:val="28"/>
          <w:szCs w:val="28"/>
        </w:rPr>
        <w:t>обустройство уличного освещения;</w:t>
      </w:r>
    </w:p>
    <w:p w:rsidR="00FD6D53" w:rsidRPr="004F5C55" w:rsidRDefault="00FD6D53" w:rsidP="00FD6D53">
      <w:pPr>
        <w:rPr>
          <w:rFonts w:ascii="Times New Roman" w:hAnsi="Times New Roman"/>
          <w:sz w:val="28"/>
          <w:szCs w:val="28"/>
        </w:rPr>
      </w:pPr>
      <w:r w:rsidRPr="004F5C55">
        <w:rPr>
          <w:rFonts w:ascii="Times New Roman" w:hAnsi="Times New Roman"/>
          <w:sz w:val="28"/>
          <w:szCs w:val="28"/>
        </w:rPr>
        <w:t>- организация работ по озеленению, санитарной уборке и благо</w:t>
      </w:r>
      <w:r>
        <w:rPr>
          <w:rFonts w:ascii="Times New Roman" w:hAnsi="Times New Roman"/>
          <w:sz w:val="28"/>
          <w:szCs w:val="28"/>
        </w:rPr>
        <w:t>устройству территории поселения.</w:t>
      </w:r>
    </w:p>
    <w:p w:rsidR="00FD6D53" w:rsidRPr="008E130E" w:rsidRDefault="00FD6D53" w:rsidP="00FD6D53">
      <w:pPr>
        <w:pStyle w:val="ConsPlusNormal"/>
        <w:ind w:firstLine="540"/>
        <w:jc w:val="both"/>
        <w:rPr>
          <w:rFonts w:ascii="Times New Roman" w:hAnsi="Times New Roman" w:cs="Times New Roman"/>
          <w:sz w:val="28"/>
          <w:szCs w:val="28"/>
        </w:rPr>
      </w:pPr>
      <w:r w:rsidRPr="008E130E">
        <w:rPr>
          <w:rFonts w:ascii="Times New Roman" w:hAnsi="Times New Roman" w:cs="Times New Roman"/>
          <w:sz w:val="28"/>
          <w:szCs w:val="28"/>
        </w:rPr>
        <w:t xml:space="preserve">Принятие решений о реализации бюджетных инвестиций </w:t>
      </w:r>
      <w:r>
        <w:rPr>
          <w:rFonts w:ascii="Times New Roman" w:hAnsi="Times New Roman" w:cs="Times New Roman"/>
          <w:sz w:val="28"/>
          <w:szCs w:val="28"/>
        </w:rPr>
        <w:t>должно осуществляться</w:t>
      </w:r>
      <w:r w:rsidRPr="008E130E">
        <w:rPr>
          <w:rFonts w:ascii="Times New Roman" w:hAnsi="Times New Roman" w:cs="Times New Roman"/>
          <w:sz w:val="28"/>
          <w:szCs w:val="28"/>
        </w:rPr>
        <w:t xml:space="preserve"> с учетом соответствия инвестиционных объектов качественным и количественным критериям и предельному (минимальному) значению интегральной оценки эффективности использования средств </w:t>
      </w:r>
      <w:r>
        <w:rPr>
          <w:rFonts w:ascii="Times New Roman" w:hAnsi="Times New Roman" w:cs="Times New Roman"/>
          <w:sz w:val="28"/>
          <w:szCs w:val="28"/>
        </w:rPr>
        <w:t>Новопокровского сельского</w:t>
      </w:r>
      <w:r w:rsidRPr="008E130E">
        <w:rPr>
          <w:rFonts w:ascii="Times New Roman" w:hAnsi="Times New Roman" w:cs="Times New Roman"/>
          <w:sz w:val="28"/>
          <w:szCs w:val="28"/>
        </w:rPr>
        <w:t xml:space="preserve"> </w:t>
      </w:r>
      <w:r>
        <w:rPr>
          <w:rFonts w:ascii="Times New Roman" w:hAnsi="Times New Roman" w:cs="Times New Roman"/>
          <w:sz w:val="28"/>
          <w:szCs w:val="28"/>
        </w:rPr>
        <w:t>поселения</w:t>
      </w:r>
      <w:r w:rsidRPr="008E130E">
        <w:rPr>
          <w:rFonts w:ascii="Times New Roman" w:hAnsi="Times New Roman" w:cs="Times New Roman"/>
          <w:sz w:val="28"/>
          <w:szCs w:val="28"/>
        </w:rPr>
        <w:t>, направляемых на капитальные вложения.</w:t>
      </w:r>
    </w:p>
    <w:p w:rsidR="00FD6D53" w:rsidRDefault="00FD6D53" w:rsidP="00FD6D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сфере молодежной политики планируется продолжить финансирование  мероприятий, направленных на совершенствование духовно-нравственного развития и воспитания детей и молодежи, содействие их творческому и интеллектуальному развитию, вовлечение молодежи в социальную политику, развитие созидательной  активности молодежи, формирование патриотического сознания как важнейшей ценности. </w:t>
      </w:r>
    </w:p>
    <w:p w:rsidR="00FD6D53" w:rsidRDefault="00FD6D53" w:rsidP="00FD6D53">
      <w:pPr>
        <w:rPr>
          <w:rFonts w:ascii="Times New Roman" w:hAnsi="Times New Roman"/>
          <w:sz w:val="28"/>
          <w:szCs w:val="28"/>
        </w:rPr>
      </w:pPr>
      <w:r w:rsidRPr="00F2118A">
        <w:rPr>
          <w:rFonts w:ascii="Times New Roman" w:hAnsi="Times New Roman"/>
          <w:sz w:val="28"/>
          <w:szCs w:val="28"/>
        </w:rPr>
        <w:t>В сфере культуры основные усилия будут направлены на развитие учреждений культуры, сохранение культурного и исторического наследия, развитие творческого потенциала поселения, создание условий для улучшения доступа населения к культурным ценностям, информации и знаниям, укрепление материально-технической базы учреждений культуры и искусства, компьютеризацию и информатизацию отрасли.</w:t>
      </w:r>
    </w:p>
    <w:p w:rsidR="00FD6D53" w:rsidRDefault="00FD6D53" w:rsidP="00FD6D53">
      <w:pPr>
        <w:rPr>
          <w:rFonts w:ascii="Times New Roman" w:hAnsi="Times New Roman"/>
          <w:sz w:val="28"/>
          <w:szCs w:val="28"/>
        </w:rPr>
      </w:pPr>
      <w:r w:rsidRPr="002B16A8">
        <w:rPr>
          <w:rFonts w:ascii="Times New Roman" w:hAnsi="Times New Roman"/>
          <w:sz w:val="28"/>
          <w:szCs w:val="28"/>
        </w:rPr>
        <w:t>Бюджетная политика в сфере физи</w:t>
      </w:r>
      <w:r>
        <w:rPr>
          <w:rFonts w:ascii="Times New Roman" w:hAnsi="Times New Roman"/>
          <w:sz w:val="28"/>
          <w:szCs w:val="28"/>
        </w:rPr>
        <w:t>ческой культуры и спорта</w:t>
      </w:r>
      <w:r w:rsidRPr="002B16A8">
        <w:rPr>
          <w:rFonts w:ascii="Times New Roman" w:hAnsi="Times New Roman"/>
          <w:sz w:val="28"/>
          <w:szCs w:val="28"/>
        </w:rPr>
        <w:t xml:space="preserve"> </w:t>
      </w:r>
      <w:r>
        <w:rPr>
          <w:rFonts w:ascii="Times New Roman" w:hAnsi="Times New Roman"/>
          <w:sz w:val="28"/>
          <w:szCs w:val="28"/>
        </w:rPr>
        <w:t xml:space="preserve">будет </w:t>
      </w:r>
      <w:r w:rsidRPr="002B16A8">
        <w:rPr>
          <w:rFonts w:ascii="Times New Roman" w:hAnsi="Times New Roman"/>
          <w:sz w:val="28"/>
          <w:szCs w:val="28"/>
        </w:rPr>
        <w:t xml:space="preserve">направлена на </w:t>
      </w:r>
      <w:r>
        <w:rPr>
          <w:rFonts w:ascii="Times New Roman" w:hAnsi="Times New Roman"/>
          <w:sz w:val="28"/>
          <w:szCs w:val="28"/>
        </w:rPr>
        <w:t>обеспечение</w:t>
      </w:r>
      <w:r w:rsidRPr="002B16A8">
        <w:rPr>
          <w:rFonts w:ascii="Times New Roman" w:hAnsi="Times New Roman"/>
          <w:sz w:val="28"/>
          <w:szCs w:val="28"/>
        </w:rPr>
        <w:t xml:space="preserve"> доступ</w:t>
      </w:r>
      <w:r>
        <w:rPr>
          <w:rFonts w:ascii="Times New Roman" w:hAnsi="Times New Roman"/>
          <w:sz w:val="28"/>
          <w:szCs w:val="28"/>
        </w:rPr>
        <w:t>а</w:t>
      </w:r>
      <w:r w:rsidRPr="002B16A8">
        <w:rPr>
          <w:rFonts w:ascii="Times New Roman" w:hAnsi="Times New Roman"/>
          <w:sz w:val="28"/>
          <w:szCs w:val="28"/>
        </w:rPr>
        <w:t xml:space="preserve"> к развитой спортивной инфраструктуре, возможность вести здоровый образ жизни, систематически заниматься физической культурой и спортом, на расширение возможностей для уч</w:t>
      </w:r>
      <w:r w:rsidRPr="002B16A8">
        <w:rPr>
          <w:rFonts w:ascii="Times New Roman" w:hAnsi="Times New Roman"/>
          <w:sz w:val="28"/>
          <w:szCs w:val="28"/>
        </w:rPr>
        <w:t>а</w:t>
      </w:r>
      <w:r w:rsidRPr="002B16A8">
        <w:rPr>
          <w:rFonts w:ascii="Times New Roman" w:hAnsi="Times New Roman"/>
          <w:sz w:val="28"/>
          <w:szCs w:val="28"/>
        </w:rPr>
        <w:t>стия в физкультурно-массовых и спортивных мероприятиях всех групп насел</w:t>
      </w:r>
      <w:r w:rsidRPr="002B16A8">
        <w:rPr>
          <w:rFonts w:ascii="Times New Roman" w:hAnsi="Times New Roman"/>
          <w:sz w:val="28"/>
          <w:szCs w:val="28"/>
        </w:rPr>
        <w:t>е</w:t>
      </w:r>
      <w:r w:rsidRPr="002B16A8">
        <w:rPr>
          <w:rFonts w:ascii="Times New Roman" w:hAnsi="Times New Roman"/>
          <w:sz w:val="28"/>
          <w:szCs w:val="28"/>
        </w:rPr>
        <w:t>ния</w:t>
      </w:r>
      <w:r>
        <w:rPr>
          <w:rFonts w:ascii="Times New Roman" w:hAnsi="Times New Roman"/>
          <w:sz w:val="28"/>
          <w:szCs w:val="28"/>
        </w:rPr>
        <w:t>.</w:t>
      </w:r>
      <w:bookmarkEnd w:id="11"/>
    </w:p>
    <w:p w:rsidR="00FD6D53" w:rsidRDefault="00FD6D53" w:rsidP="00FD6D53">
      <w:pPr>
        <w:ind w:firstLine="0"/>
        <w:jc w:val="center"/>
        <w:rPr>
          <w:rFonts w:ascii="Times New Roman" w:hAnsi="Times New Roman"/>
          <w:sz w:val="28"/>
        </w:rPr>
      </w:pPr>
    </w:p>
    <w:p w:rsidR="00FD6D53" w:rsidRPr="00BD32D9" w:rsidRDefault="00FD6D53" w:rsidP="00FD6D53">
      <w:pPr>
        <w:ind w:firstLine="0"/>
        <w:jc w:val="center"/>
        <w:rPr>
          <w:rFonts w:ascii="Times New Roman" w:hAnsi="Times New Roman"/>
          <w:sz w:val="28"/>
        </w:rPr>
      </w:pPr>
      <w:r>
        <w:rPr>
          <w:rFonts w:ascii="Times New Roman" w:hAnsi="Times New Roman"/>
          <w:sz w:val="28"/>
        </w:rPr>
        <w:t xml:space="preserve">Раздел </w:t>
      </w:r>
      <w:r w:rsidRPr="00BD32D9">
        <w:rPr>
          <w:rFonts w:ascii="Times New Roman" w:hAnsi="Times New Roman"/>
          <w:sz w:val="28"/>
        </w:rPr>
        <w:t>V</w:t>
      </w:r>
    </w:p>
    <w:p w:rsidR="00FD6D53" w:rsidRDefault="00FD6D53" w:rsidP="00FD6D53">
      <w:pPr>
        <w:ind w:firstLine="0"/>
        <w:jc w:val="center"/>
        <w:rPr>
          <w:rFonts w:ascii="Times New Roman" w:hAnsi="Times New Roman"/>
          <w:sz w:val="28"/>
          <w:szCs w:val="28"/>
        </w:rPr>
      </w:pPr>
      <w:r>
        <w:rPr>
          <w:rFonts w:ascii="Times New Roman" w:hAnsi="Times New Roman"/>
          <w:sz w:val="28"/>
          <w:szCs w:val="28"/>
        </w:rPr>
        <w:t>Долговая</w:t>
      </w:r>
      <w:r w:rsidRPr="00CA5BDB">
        <w:rPr>
          <w:rFonts w:ascii="Times New Roman" w:hAnsi="Times New Roman"/>
          <w:sz w:val="28"/>
          <w:szCs w:val="28"/>
        </w:rPr>
        <w:t xml:space="preserve"> </w:t>
      </w:r>
      <w:r>
        <w:rPr>
          <w:rFonts w:ascii="Times New Roman" w:hAnsi="Times New Roman"/>
          <w:sz w:val="28"/>
          <w:szCs w:val="28"/>
        </w:rPr>
        <w:t>политика</w:t>
      </w:r>
    </w:p>
    <w:p w:rsidR="00FD6D53" w:rsidRPr="00CA5BDB" w:rsidRDefault="00FD6D53" w:rsidP="00FD6D53">
      <w:pPr>
        <w:jc w:val="center"/>
        <w:rPr>
          <w:rFonts w:ascii="Times New Roman" w:hAnsi="Times New Roman"/>
          <w:sz w:val="28"/>
          <w:szCs w:val="28"/>
        </w:rPr>
      </w:pPr>
    </w:p>
    <w:p w:rsidR="00FD6D53" w:rsidRDefault="00FD6D53" w:rsidP="00FD6D53">
      <w:pPr>
        <w:rPr>
          <w:rFonts w:ascii="Times New Roman" w:hAnsi="Times New Roman"/>
          <w:sz w:val="28"/>
          <w:szCs w:val="28"/>
        </w:rPr>
      </w:pPr>
      <w:r>
        <w:rPr>
          <w:rFonts w:ascii="Times New Roman" w:hAnsi="Times New Roman"/>
          <w:sz w:val="28"/>
          <w:szCs w:val="28"/>
        </w:rPr>
        <w:lastRenderedPageBreak/>
        <w:t>Долговая политика Новопокровского сельского поселения в 2019 году и плановом периоде 2020 и 2021 годов будет традиционно строиться на принципах отсутствия долговых обязательств.</w:t>
      </w:r>
    </w:p>
    <w:p w:rsidR="00FD6D53" w:rsidRDefault="00FD6D53" w:rsidP="00FD6D53">
      <w:pPr>
        <w:rPr>
          <w:rFonts w:ascii="Times New Roman" w:hAnsi="Times New Roman"/>
          <w:sz w:val="28"/>
          <w:szCs w:val="28"/>
        </w:rPr>
      </w:pPr>
      <w:r>
        <w:rPr>
          <w:rFonts w:ascii="Times New Roman" w:hAnsi="Times New Roman"/>
          <w:sz w:val="28"/>
          <w:szCs w:val="28"/>
        </w:rPr>
        <w:t>Прогнозируемое поступление доходов местного бюджета на предстоящий трехлетний период не позволит сформировать бездефицитный бюджет. При этом основными источниками финансирования дефицита бюджета будут служить изменения остатков средств на счетах по учету средств бюджета.</w:t>
      </w:r>
    </w:p>
    <w:p w:rsidR="00FD6D53" w:rsidRDefault="00FD6D53" w:rsidP="00FD6D53">
      <w:pPr>
        <w:jc w:val="center"/>
        <w:rPr>
          <w:rFonts w:ascii="Times New Roman" w:hAnsi="Times New Roman"/>
          <w:sz w:val="28"/>
        </w:rPr>
      </w:pPr>
    </w:p>
    <w:p w:rsidR="00FD6D53" w:rsidRPr="00BD32D9" w:rsidRDefault="00FD6D53" w:rsidP="00FD6D53">
      <w:pPr>
        <w:ind w:firstLine="0"/>
        <w:jc w:val="center"/>
        <w:rPr>
          <w:rFonts w:ascii="Times New Roman" w:hAnsi="Times New Roman"/>
          <w:sz w:val="28"/>
        </w:rPr>
      </w:pPr>
      <w:r>
        <w:rPr>
          <w:rFonts w:ascii="Times New Roman" w:hAnsi="Times New Roman"/>
          <w:sz w:val="28"/>
        </w:rPr>
        <w:t xml:space="preserve">Раздел </w:t>
      </w:r>
      <w:r w:rsidRPr="00BD32D9">
        <w:rPr>
          <w:rFonts w:ascii="Times New Roman" w:hAnsi="Times New Roman"/>
          <w:sz w:val="28"/>
        </w:rPr>
        <w:t>V</w:t>
      </w:r>
      <w:r>
        <w:rPr>
          <w:rFonts w:ascii="Times New Roman" w:hAnsi="Times New Roman"/>
          <w:sz w:val="28"/>
        </w:rPr>
        <w:t>I</w:t>
      </w:r>
    </w:p>
    <w:p w:rsidR="00FD6D53" w:rsidRDefault="00FD6D53" w:rsidP="00FD6D53">
      <w:pPr>
        <w:ind w:firstLine="0"/>
        <w:jc w:val="center"/>
        <w:rPr>
          <w:rFonts w:ascii="Times New Roman" w:hAnsi="Times New Roman"/>
          <w:sz w:val="28"/>
          <w:szCs w:val="28"/>
        </w:rPr>
      </w:pPr>
      <w:r w:rsidRPr="00CA5BDB">
        <w:rPr>
          <w:rFonts w:ascii="Times New Roman" w:hAnsi="Times New Roman"/>
          <w:sz w:val="28"/>
          <w:szCs w:val="28"/>
        </w:rPr>
        <w:t>Финансовый контроль</w:t>
      </w:r>
    </w:p>
    <w:p w:rsidR="00FD6D53" w:rsidRDefault="00FD6D53" w:rsidP="00FD6D53">
      <w:pPr>
        <w:ind w:firstLine="0"/>
        <w:rPr>
          <w:rFonts w:ascii="Times New Roman" w:hAnsi="Times New Roman"/>
          <w:sz w:val="28"/>
          <w:szCs w:val="28"/>
        </w:rPr>
      </w:pPr>
    </w:p>
    <w:p w:rsidR="00FD6D53" w:rsidRPr="00CA5BDB" w:rsidRDefault="00FD6D53" w:rsidP="00FD6D53">
      <w:pPr>
        <w:rPr>
          <w:rFonts w:ascii="Times New Roman" w:hAnsi="Times New Roman"/>
          <w:sz w:val="28"/>
          <w:szCs w:val="28"/>
        </w:rPr>
      </w:pPr>
      <w:r w:rsidRPr="00CA5BDB">
        <w:rPr>
          <w:rFonts w:ascii="Times New Roman" w:hAnsi="Times New Roman"/>
          <w:sz w:val="28"/>
          <w:szCs w:val="28"/>
        </w:rPr>
        <w:t>Основными направлениями деятельности в сфере финансового контроля на 201</w:t>
      </w:r>
      <w:r>
        <w:rPr>
          <w:rFonts w:ascii="Times New Roman" w:hAnsi="Times New Roman"/>
          <w:sz w:val="28"/>
          <w:szCs w:val="28"/>
        </w:rPr>
        <w:t>9</w:t>
      </w:r>
      <w:r w:rsidRPr="00CA5BDB">
        <w:rPr>
          <w:rFonts w:ascii="Times New Roman" w:hAnsi="Times New Roman"/>
          <w:sz w:val="28"/>
          <w:szCs w:val="28"/>
        </w:rPr>
        <w:t xml:space="preserve"> год и </w:t>
      </w:r>
      <w:r>
        <w:rPr>
          <w:rFonts w:ascii="Times New Roman" w:hAnsi="Times New Roman"/>
          <w:sz w:val="28"/>
          <w:szCs w:val="28"/>
        </w:rPr>
        <w:t xml:space="preserve">на плановый период 2020 и </w:t>
      </w:r>
      <w:r w:rsidRPr="00CA5BDB">
        <w:rPr>
          <w:rFonts w:ascii="Times New Roman" w:hAnsi="Times New Roman"/>
          <w:sz w:val="28"/>
          <w:szCs w:val="28"/>
        </w:rPr>
        <w:t>20</w:t>
      </w:r>
      <w:r>
        <w:rPr>
          <w:rFonts w:ascii="Times New Roman" w:hAnsi="Times New Roman"/>
          <w:sz w:val="28"/>
          <w:szCs w:val="28"/>
        </w:rPr>
        <w:t>21 годов</w:t>
      </w:r>
      <w:r w:rsidRPr="00CA5BDB">
        <w:rPr>
          <w:rFonts w:ascii="Times New Roman" w:hAnsi="Times New Roman"/>
          <w:sz w:val="28"/>
          <w:szCs w:val="28"/>
        </w:rPr>
        <w:t xml:space="preserve"> являются:</w:t>
      </w:r>
    </w:p>
    <w:p w:rsidR="00FD6D53" w:rsidRPr="00CA5BDB" w:rsidRDefault="00FD6D53" w:rsidP="00FD6D53">
      <w:pPr>
        <w:rPr>
          <w:rFonts w:ascii="Times New Roman" w:hAnsi="Times New Roman"/>
          <w:sz w:val="28"/>
          <w:szCs w:val="28"/>
        </w:rPr>
      </w:pPr>
      <w:r w:rsidRPr="00CA5BDB">
        <w:rPr>
          <w:rFonts w:ascii="Times New Roman" w:hAnsi="Times New Roman"/>
          <w:sz w:val="28"/>
          <w:szCs w:val="28"/>
        </w:rPr>
        <w:t xml:space="preserve">- предупреждение, выявление и пресечение нарушений бюджетного законодательства, нецелевого и неэффективного использования средств бюджета </w:t>
      </w:r>
      <w:r>
        <w:rPr>
          <w:rFonts w:ascii="Times New Roman" w:hAnsi="Times New Roman"/>
          <w:sz w:val="28"/>
          <w:szCs w:val="28"/>
        </w:rPr>
        <w:t>Новопокровского сельского</w:t>
      </w:r>
      <w:r w:rsidRPr="00CA5BDB">
        <w:rPr>
          <w:rFonts w:ascii="Times New Roman" w:hAnsi="Times New Roman"/>
          <w:sz w:val="28"/>
          <w:szCs w:val="28"/>
        </w:rPr>
        <w:t xml:space="preserve"> </w:t>
      </w:r>
      <w:r>
        <w:rPr>
          <w:rFonts w:ascii="Times New Roman" w:hAnsi="Times New Roman"/>
          <w:sz w:val="28"/>
          <w:szCs w:val="28"/>
        </w:rPr>
        <w:t>поселения</w:t>
      </w:r>
      <w:r w:rsidRPr="00CA5BDB">
        <w:rPr>
          <w:rFonts w:ascii="Times New Roman" w:hAnsi="Times New Roman"/>
          <w:sz w:val="28"/>
          <w:szCs w:val="28"/>
        </w:rPr>
        <w:t xml:space="preserve"> и имущества, находящегося в муниципальной собственности;</w:t>
      </w:r>
    </w:p>
    <w:p w:rsidR="00FD6D53" w:rsidRPr="00CA5BDB" w:rsidRDefault="00FD6D53" w:rsidP="00FD6D53">
      <w:pPr>
        <w:rPr>
          <w:rFonts w:ascii="Times New Roman" w:hAnsi="Times New Roman"/>
          <w:sz w:val="28"/>
          <w:szCs w:val="28"/>
        </w:rPr>
      </w:pPr>
      <w:r w:rsidRPr="00CA5BDB">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законодательства Российской Федерации о размещении заказов на поставку товаров, выполнение работ и оказание услуг для государственных и муниципальных нужд</w:t>
      </w:r>
      <w:r w:rsidRPr="00CA5BDB">
        <w:rPr>
          <w:rFonts w:ascii="Times New Roman" w:hAnsi="Times New Roman"/>
          <w:sz w:val="28"/>
          <w:szCs w:val="28"/>
        </w:rPr>
        <w:t>;</w:t>
      </w:r>
    </w:p>
    <w:p w:rsidR="00FD6D53" w:rsidRPr="00CA5BDB" w:rsidRDefault="00FD6D53" w:rsidP="00FD6D53">
      <w:pPr>
        <w:rPr>
          <w:rFonts w:ascii="Times New Roman" w:hAnsi="Times New Roman"/>
          <w:sz w:val="28"/>
          <w:szCs w:val="28"/>
        </w:rPr>
      </w:pPr>
      <w:r w:rsidRPr="00CA5BDB">
        <w:rPr>
          <w:rFonts w:ascii="Times New Roman" w:hAnsi="Times New Roman"/>
          <w:sz w:val="28"/>
          <w:szCs w:val="28"/>
        </w:rPr>
        <w:t xml:space="preserve">- </w:t>
      </w:r>
      <w:proofErr w:type="gramStart"/>
      <w:r w:rsidRPr="00CA5BDB">
        <w:rPr>
          <w:rFonts w:ascii="Times New Roman" w:hAnsi="Times New Roman"/>
          <w:sz w:val="28"/>
          <w:szCs w:val="28"/>
        </w:rPr>
        <w:t>контроль за</w:t>
      </w:r>
      <w:proofErr w:type="gramEnd"/>
      <w:r w:rsidRPr="00CA5BDB">
        <w:rPr>
          <w:rFonts w:ascii="Times New Roman" w:hAnsi="Times New Roman"/>
          <w:sz w:val="28"/>
          <w:szCs w:val="28"/>
        </w:rPr>
        <w:t xml:space="preserve"> осуществлением мер по устранению выявленных органами муниципального финансового контроля нарушений, выполнением решений, принятых органами местного самоуправления по результатам контрольных мероприятий;</w:t>
      </w:r>
    </w:p>
    <w:p w:rsidR="00FD6D53" w:rsidRPr="00CA5BDB" w:rsidRDefault="00FD6D53" w:rsidP="00FD6D53">
      <w:pPr>
        <w:rPr>
          <w:rFonts w:ascii="Times New Roman" w:hAnsi="Times New Roman"/>
          <w:sz w:val="28"/>
          <w:szCs w:val="28"/>
        </w:rPr>
      </w:pPr>
      <w:r w:rsidRPr="00CA5BDB">
        <w:rPr>
          <w:rFonts w:ascii="Times New Roman" w:hAnsi="Times New Roman"/>
          <w:sz w:val="28"/>
          <w:szCs w:val="28"/>
        </w:rPr>
        <w:t xml:space="preserve">- контроль эффективности </w:t>
      </w:r>
      <w:r>
        <w:rPr>
          <w:rFonts w:ascii="Times New Roman" w:hAnsi="Times New Roman"/>
          <w:sz w:val="28"/>
          <w:szCs w:val="28"/>
        </w:rPr>
        <w:t xml:space="preserve">(измеримого результата) </w:t>
      </w:r>
      <w:r w:rsidRPr="00CA5BDB">
        <w:rPr>
          <w:rFonts w:ascii="Times New Roman" w:hAnsi="Times New Roman"/>
          <w:sz w:val="28"/>
          <w:szCs w:val="28"/>
        </w:rPr>
        <w:t>и качества предоставляемых муниципальных услуг;</w:t>
      </w:r>
    </w:p>
    <w:p w:rsidR="00FD6D53" w:rsidRPr="00CA5BDB" w:rsidRDefault="00FD6D53" w:rsidP="00FD6D53">
      <w:pPr>
        <w:rPr>
          <w:rFonts w:ascii="Times New Roman" w:hAnsi="Times New Roman"/>
          <w:sz w:val="28"/>
          <w:szCs w:val="28"/>
        </w:rPr>
      </w:pPr>
      <w:r w:rsidRPr="00CA5BDB">
        <w:rPr>
          <w:rFonts w:ascii="Times New Roman" w:hAnsi="Times New Roman"/>
          <w:sz w:val="28"/>
          <w:szCs w:val="28"/>
        </w:rPr>
        <w:t>- контроль эффективности реализации муниципальных программ;</w:t>
      </w:r>
    </w:p>
    <w:p w:rsidR="00FD6D53" w:rsidRPr="00CA5BDB" w:rsidRDefault="00FD6D53" w:rsidP="00FD6D53">
      <w:pPr>
        <w:rPr>
          <w:rFonts w:ascii="Times New Roman" w:hAnsi="Times New Roman"/>
          <w:sz w:val="28"/>
          <w:szCs w:val="28"/>
        </w:rPr>
      </w:pPr>
      <w:r w:rsidRPr="00CA5BDB">
        <w:rPr>
          <w:rFonts w:ascii="Times New Roman" w:hAnsi="Times New Roman"/>
          <w:sz w:val="28"/>
          <w:szCs w:val="28"/>
        </w:rPr>
        <w:t xml:space="preserve">- </w:t>
      </w:r>
      <w:proofErr w:type="gramStart"/>
      <w:r w:rsidRPr="00CA5BDB">
        <w:rPr>
          <w:rFonts w:ascii="Times New Roman" w:hAnsi="Times New Roman"/>
          <w:sz w:val="28"/>
          <w:szCs w:val="28"/>
        </w:rPr>
        <w:t>контроль за</w:t>
      </w:r>
      <w:proofErr w:type="gramEnd"/>
      <w:r w:rsidRPr="00CA5BDB">
        <w:rPr>
          <w:rFonts w:ascii="Times New Roman" w:hAnsi="Times New Roman"/>
          <w:sz w:val="28"/>
          <w:szCs w:val="28"/>
        </w:rPr>
        <w:t xml:space="preserve"> недопущением образования необоснованной кредиторской задолженности;</w:t>
      </w:r>
    </w:p>
    <w:p w:rsidR="00FD6D53" w:rsidRDefault="00FD6D53" w:rsidP="00FD6D53">
      <w:pPr>
        <w:rPr>
          <w:rFonts w:ascii="Times New Roman" w:hAnsi="Times New Roman"/>
          <w:sz w:val="28"/>
          <w:szCs w:val="28"/>
        </w:rPr>
      </w:pPr>
      <w:r w:rsidRPr="00CA5BDB">
        <w:rPr>
          <w:rFonts w:ascii="Times New Roman" w:hAnsi="Times New Roman"/>
          <w:sz w:val="28"/>
          <w:szCs w:val="28"/>
        </w:rPr>
        <w:t xml:space="preserve">- </w:t>
      </w:r>
      <w:proofErr w:type="gramStart"/>
      <w:r w:rsidRPr="00CA5BDB">
        <w:rPr>
          <w:rFonts w:ascii="Times New Roman" w:hAnsi="Times New Roman"/>
          <w:sz w:val="28"/>
          <w:szCs w:val="28"/>
        </w:rPr>
        <w:t>контроль за</w:t>
      </w:r>
      <w:proofErr w:type="gramEnd"/>
      <w:r w:rsidRPr="00CA5BDB">
        <w:rPr>
          <w:rFonts w:ascii="Times New Roman" w:hAnsi="Times New Roman"/>
          <w:sz w:val="28"/>
          <w:szCs w:val="28"/>
        </w:rPr>
        <w:t xml:space="preserve"> своевременным взысканием дебиторской задолженности.</w:t>
      </w:r>
    </w:p>
    <w:p w:rsidR="00FD6D53" w:rsidRDefault="00FD6D53" w:rsidP="00FD6D53">
      <w:pPr>
        <w:ind w:firstLine="0"/>
        <w:rPr>
          <w:rFonts w:ascii="Times New Roman" w:hAnsi="Times New Roman"/>
          <w:sz w:val="28"/>
          <w:szCs w:val="28"/>
        </w:rPr>
      </w:pPr>
    </w:p>
    <w:p w:rsidR="00FD6D53" w:rsidRPr="008E652F" w:rsidRDefault="00FD6D53" w:rsidP="00FD6D53">
      <w:pPr>
        <w:ind w:firstLine="0"/>
        <w:rPr>
          <w:rFonts w:ascii="Times New Roman" w:hAnsi="Times New Roman"/>
          <w:sz w:val="28"/>
          <w:szCs w:val="28"/>
        </w:rPr>
      </w:pPr>
    </w:p>
    <w:p w:rsidR="00FD6D53" w:rsidRDefault="00FD6D53" w:rsidP="00FD6D53">
      <w:pPr>
        <w:ind w:firstLine="0"/>
        <w:rPr>
          <w:rFonts w:ascii="Times New Roman" w:hAnsi="Times New Roman"/>
          <w:sz w:val="28"/>
          <w:szCs w:val="28"/>
        </w:rPr>
      </w:pPr>
    </w:p>
    <w:p w:rsidR="00FD6D53" w:rsidRDefault="00FD6D53" w:rsidP="00FD6D53">
      <w:pPr>
        <w:ind w:firstLine="0"/>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w:t>
      </w:r>
    </w:p>
    <w:p w:rsidR="00FD6D53" w:rsidRDefault="00FD6D53" w:rsidP="00FD6D53">
      <w:pPr>
        <w:ind w:firstLine="0"/>
        <w:rPr>
          <w:rFonts w:ascii="Times New Roman" w:hAnsi="Times New Roman"/>
          <w:sz w:val="28"/>
          <w:szCs w:val="28"/>
        </w:rPr>
      </w:pPr>
      <w:r>
        <w:rPr>
          <w:rFonts w:ascii="Times New Roman" w:hAnsi="Times New Roman"/>
          <w:sz w:val="28"/>
          <w:szCs w:val="28"/>
        </w:rPr>
        <w:t xml:space="preserve">заместителя главы </w:t>
      </w:r>
    </w:p>
    <w:p w:rsidR="00FD6D53" w:rsidRDefault="00FD6D53" w:rsidP="00FD6D53">
      <w:pPr>
        <w:ind w:firstLine="0"/>
        <w:rPr>
          <w:rFonts w:ascii="Times New Roman" w:hAnsi="Times New Roman"/>
          <w:sz w:val="28"/>
          <w:szCs w:val="28"/>
        </w:rPr>
      </w:pPr>
      <w:r>
        <w:rPr>
          <w:rFonts w:ascii="Times New Roman" w:hAnsi="Times New Roman"/>
          <w:sz w:val="28"/>
          <w:szCs w:val="28"/>
        </w:rPr>
        <w:t>Новопокровского сельского поселения</w:t>
      </w:r>
      <w:r>
        <w:rPr>
          <w:rFonts w:ascii="Times New Roman" w:hAnsi="Times New Roman"/>
          <w:sz w:val="28"/>
          <w:szCs w:val="28"/>
        </w:rPr>
        <w:tab/>
        <w:t xml:space="preserve">                                   А.А. Соловьева</w:t>
      </w:r>
    </w:p>
    <w:p w:rsidR="00FD6D53" w:rsidRDefault="00FD6D53">
      <w:pPr>
        <w:rPr>
          <w:rFonts w:ascii="Times New Roman" w:hAnsi="Times New Roman"/>
        </w:rPr>
      </w:pPr>
    </w:p>
    <w:p w:rsidR="00FD6D53" w:rsidRPr="00FD6D53" w:rsidRDefault="00FD6D53">
      <w:pPr>
        <w:rPr>
          <w:rFonts w:ascii="Times New Roman" w:hAnsi="Times New Roman"/>
        </w:rPr>
      </w:pPr>
    </w:p>
    <w:sectPr w:rsidR="00FD6D53" w:rsidRPr="00FD6D53" w:rsidSect="00FD6D5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F12C9"/>
    <w:multiLevelType w:val="hybridMultilevel"/>
    <w:tmpl w:val="23386D02"/>
    <w:lvl w:ilvl="0" w:tplc="53D21BB8">
      <w:start w:val="1"/>
      <w:numFmt w:val="decimal"/>
      <w:lvlText w:val="%1)"/>
      <w:lvlJc w:val="left"/>
      <w:pPr>
        <w:ind w:left="126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14B9"/>
    <w:rsid w:val="002314B9"/>
    <w:rsid w:val="008E21FB"/>
    <w:rsid w:val="00D25118"/>
    <w:rsid w:val="00FD6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B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314B9"/>
    <w:pPr>
      <w:widowControl/>
      <w:autoSpaceDE/>
      <w:autoSpaceDN/>
      <w:adjustRightInd/>
      <w:ind w:firstLine="0"/>
      <w:jc w:val="center"/>
    </w:pPr>
    <w:rPr>
      <w:rFonts w:ascii="Times New Roman" w:hAnsi="Times New Roman"/>
      <w:sz w:val="28"/>
    </w:rPr>
  </w:style>
  <w:style w:type="character" w:customStyle="1" w:styleId="a4">
    <w:name w:val="Название Знак"/>
    <w:basedOn w:val="a0"/>
    <w:link w:val="a3"/>
    <w:rsid w:val="002314B9"/>
    <w:rPr>
      <w:rFonts w:eastAsia="Times New Roman" w:cs="Times New Roman"/>
      <w:szCs w:val="24"/>
      <w:lang w:eastAsia="ru-RU"/>
    </w:rPr>
  </w:style>
  <w:style w:type="paragraph" w:styleId="a5">
    <w:name w:val="Body Text Indent"/>
    <w:basedOn w:val="a"/>
    <w:link w:val="a6"/>
    <w:rsid w:val="00FD6D53"/>
    <w:pPr>
      <w:widowControl/>
      <w:suppressAutoHyphens/>
      <w:autoSpaceDE/>
      <w:autoSpaceDN/>
      <w:adjustRightInd/>
      <w:ind w:left="5580" w:firstLine="0"/>
      <w:jc w:val="left"/>
    </w:pPr>
    <w:rPr>
      <w:rFonts w:ascii="Times New Roman" w:hAnsi="Times New Roman"/>
      <w:sz w:val="28"/>
      <w:lang w:eastAsia="ar-SA"/>
    </w:rPr>
  </w:style>
  <w:style w:type="character" w:customStyle="1" w:styleId="a6">
    <w:name w:val="Основной текст с отступом Знак"/>
    <w:basedOn w:val="a0"/>
    <w:link w:val="a5"/>
    <w:rsid w:val="00FD6D53"/>
    <w:rPr>
      <w:rFonts w:eastAsia="Times New Roman" w:cs="Times New Roman"/>
      <w:szCs w:val="24"/>
      <w:lang w:eastAsia="ar-SA"/>
    </w:rPr>
  </w:style>
  <w:style w:type="paragraph" w:customStyle="1" w:styleId="ConsPlusNormal">
    <w:name w:val="ConsPlusNormal"/>
    <w:rsid w:val="00FD6D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7">
    <w:name w:val="Íîðìàëüíûé"/>
    <w:rsid w:val="00FD6D53"/>
    <w:pPr>
      <w:widowControl w:val="0"/>
      <w:suppressAutoHyphens/>
      <w:autoSpaceDE w:val="0"/>
      <w:spacing w:after="0" w:line="240" w:lineRule="auto"/>
    </w:pPr>
    <w:rPr>
      <w:rFonts w:eastAsia="Times New Roman" w:cs="Times New Roman"/>
      <w:color w:val="000000"/>
      <w:sz w:val="20"/>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B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314B9"/>
    <w:pPr>
      <w:widowControl/>
      <w:autoSpaceDE/>
      <w:autoSpaceDN/>
      <w:adjustRightInd/>
      <w:ind w:firstLine="0"/>
      <w:jc w:val="center"/>
    </w:pPr>
    <w:rPr>
      <w:rFonts w:ascii="Times New Roman" w:hAnsi="Times New Roman"/>
      <w:sz w:val="28"/>
    </w:rPr>
  </w:style>
  <w:style w:type="character" w:customStyle="1" w:styleId="a4">
    <w:name w:val="Название Знак"/>
    <w:basedOn w:val="a0"/>
    <w:link w:val="a3"/>
    <w:rsid w:val="002314B9"/>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842" TargetMode="External"/><Relationship Id="rId3" Type="http://schemas.openxmlformats.org/officeDocument/2006/relationships/settings" Target="settings.xml"/><Relationship Id="rId7" Type="http://schemas.openxmlformats.org/officeDocument/2006/relationships/hyperlink" Target="garantF1://12012604.172"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1842" TargetMode="External"/><Relationship Id="rId11" Type="http://schemas.openxmlformats.org/officeDocument/2006/relationships/theme" Target="theme/theme1.xml"/><Relationship Id="rId5" Type="http://schemas.openxmlformats.org/officeDocument/2006/relationships/hyperlink" Target="garantF1://12012604.17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4343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3215</Words>
  <Characters>18327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1</cp:lastModifiedBy>
  <cp:revision>2</cp:revision>
  <dcterms:created xsi:type="dcterms:W3CDTF">2018-10-01T06:17:00Z</dcterms:created>
  <dcterms:modified xsi:type="dcterms:W3CDTF">2018-10-01T06:17:00Z</dcterms:modified>
</cp:coreProperties>
</file>